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190" w:rsidRDefault="00267E4F">
      <w:pPr>
        <w:rPr>
          <w:rFonts w:ascii="宋体" w:hAnsi="宋体"/>
          <w:b/>
          <w:bCs/>
          <w:spacing w:val="113"/>
          <w:sz w:val="32"/>
          <w:szCs w:val="32"/>
        </w:rPr>
      </w:pPr>
      <w:bookmarkStart w:id="0" w:name="_GoBack"/>
      <w:bookmarkEnd w:id="0"/>
      <w:r>
        <w:rPr>
          <w:rFonts w:ascii="宋体" w:hAnsi="宋体" w:hint="eastAsia"/>
          <w:b/>
          <w:bCs/>
          <w:spacing w:val="113"/>
          <w:sz w:val="32"/>
          <w:szCs w:val="32"/>
        </w:rPr>
        <w:t>佛山市南海区信息技术学校</w:t>
      </w:r>
    </w:p>
    <w:p w:rsidR="007C6190" w:rsidRDefault="007C6190">
      <w:pPr>
        <w:adjustRightInd w:val="0"/>
        <w:snapToGrid w:val="0"/>
        <w:spacing w:line="520" w:lineRule="exact"/>
        <w:jc w:val="center"/>
        <w:rPr>
          <w:rFonts w:ascii="宋体" w:hAnsi="宋体"/>
          <w:b/>
          <w:spacing w:val="113"/>
          <w:sz w:val="32"/>
          <w:szCs w:val="32"/>
        </w:rPr>
      </w:pPr>
    </w:p>
    <w:p w:rsidR="007C6190" w:rsidRDefault="007C6190">
      <w:pPr>
        <w:adjustRightInd w:val="0"/>
        <w:snapToGrid w:val="0"/>
        <w:spacing w:line="520" w:lineRule="exact"/>
        <w:jc w:val="center"/>
        <w:rPr>
          <w:rFonts w:ascii="宋体" w:hAnsi="宋体"/>
          <w:b/>
          <w:spacing w:val="113"/>
          <w:sz w:val="32"/>
          <w:szCs w:val="32"/>
        </w:rPr>
      </w:pPr>
    </w:p>
    <w:p w:rsidR="007C6190" w:rsidRDefault="00267E4F">
      <w:pPr>
        <w:adjustRightInd w:val="0"/>
        <w:snapToGrid w:val="0"/>
        <w:spacing w:line="360" w:lineRule="auto"/>
        <w:jc w:val="center"/>
        <w:rPr>
          <w:rFonts w:ascii="宋体" w:hAnsi="宋体"/>
          <w:b/>
          <w:spacing w:val="113"/>
          <w:sz w:val="36"/>
          <w:szCs w:val="36"/>
        </w:rPr>
      </w:pPr>
      <w:r>
        <w:rPr>
          <w:rFonts w:ascii="宋体" w:hAnsi="宋体" w:hint="eastAsia"/>
          <w:b/>
          <w:spacing w:val="113"/>
          <w:sz w:val="36"/>
          <w:szCs w:val="36"/>
        </w:rPr>
        <w:t>商务英语专业</w:t>
      </w:r>
    </w:p>
    <w:p w:rsidR="007C6190" w:rsidRDefault="00267E4F">
      <w:pPr>
        <w:adjustRightInd w:val="0"/>
        <w:snapToGrid w:val="0"/>
        <w:spacing w:line="360" w:lineRule="auto"/>
        <w:jc w:val="center"/>
        <w:rPr>
          <w:rFonts w:ascii="宋体" w:hAnsi="宋体"/>
          <w:spacing w:val="113"/>
          <w:sz w:val="32"/>
          <w:szCs w:val="32"/>
        </w:rPr>
      </w:pPr>
      <w:r>
        <w:rPr>
          <w:rFonts w:ascii="宋体" w:hAnsi="宋体" w:hint="eastAsia"/>
          <w:sz w:val="32"/>
          <w:szCs w:val="32"/>
        </w:rPr>
        <w:t>（专业代码：</w:t>
      </w:r>
      <w:r>
        <w:rPr>
          <w:rFonts w:ascii="宋体" w:hAnsi="宋体" w:hint="eastAsia"/>
          <w:spacing w:val="113"/>
          <w:sz w:val="32"/>
          <w:szCs w:val="32"/>
        </w:rPr>
        <w:t>121300）</w:t>
      </w:r>
    </w:p>
    <w:p w:rsidR="007C6190" w:rsidRDefault="007C6190">
      <w:pPr>
        <w:adjustRightInd w:val="0"/>
        <w:snapToGrid w:val="0"/>
        <w:spacing w:line="520" w:lineRule="exact"/>
        <w:jc w:val="center"/>
        <w:rPr>
          <w:rFonts w:ascii="宋体" w:hAnsi="宋体"/>
          <w:b/>
          <w:spacing w:val="113"/>
          <w:sz w:val="32"/>
          <w:szCs w:val="32"/>
        </w:rPr>
      </w:pPr>
    </w:p>
    <w:p w:rsidR="007C6190" w:rsidRDefault="00267E4F">
      <w:pPr>
        <w:adjustRightInd w:val="0"/>
        <w:snapToGrid w:val="0"/>
        <w:spacing w:line="360" w:lineRule="auto"/>
        <w:jc w:val="center"/>
        <w:rPr>
          <w:rFonts w:ascii="宋体" w:hAnsi="宋体"/>
          <w:b/>
          <w:spacing w:val="113"/>
          <w:sz w:val="72"/>
          <w:szCs w:val="72"/>
        </w:rPr>
      </w:pPr>
      <w:r>
        <w:rPr>
          <w:rFonts w:ascii="宋体" w:hAnsi="宋体" w:hint="eastAsia"/>
          <w:b/>
          <w:spacing w:val="113"/>
          <w:sz w:val="72"/>
          <w:szCs w:val="72"/>
        </w:rPr>
        <w:t>人才培养方案</w:t>
      </w:r>
    </w:p>
    <w:p w:rsidR="007C6190" w:rsidRDefault="007C6190">
      <w:pPr>
        <w:pStyle w:val="WPSOffice1"/>
        <w:spacing w:line="480" w:lineRule="auto"/>
        <w:jc w:val="both"/>
        <w:rPr>
          <w:sz w:val="32"/>
          <w:szCs w:val="32"/>
        </w:rPr>
      </w:pPr>
    </w:p>
    <w:p w:rsidR="007C6190" w:rsidRDefault="00267E4F">
      <w:pPr>
        <w:pStyle w:val="WPSOffice1"/>
        <w:spacing w:line="600" w:lineRule="auto"/>
        <w:jc w:val="both"/>
        <w:rPr>
          <w:sz w:val="32"/>
          <w:szCs w:val="32"/>
        </w:rPr>
      </w:pPr>
      <w:r>
        <w:rPr>
          <w:rFonts w:hint="eastAsia"/>
          <w:b/>
          <w:bCs/>
          <w:sz w:val="32"/>
          <w:szCs w:val="32"/>
        </w:rPr>
        <w:t>执</w:t>
      </w:r>
      <w:r>
        <w:rPr>
          <w:rFonts w:hint="eastAsia"/>
          <w:b/>
          <w:bCs/>
          <w:sz w:val="32"/>
          <w:szCs w:val="32"/>
        </w:rPr>
        <w:t xml:space="preserve"> </w:t>
      </w:r>
      <w:r>
        <w:rPr>
          <w:b/>
          <w:bCs/>
          <w:sz w:val="32"/>
          <w:szCs w:val="32"/>
        </w:rPr>
        <w:t xml:space="preserve"> </w:t>
      </w:r>
      <w:r>
        <w:rPr>
          <w:rFonts w:hint="eastAsia"/>
          <w:b/>
          <w:bCs/>
          <w:sz w:val="32"/>
          <w:szCs w:val="32"/>
        </w:rPr>
        <w:t>笔</w:t>
      </w:r>
      <w:r>
        <w:rPr>
          <w:rFonts w:hint="eastAsia"/>
          <w:b/>
          <w:bCs/>
          <w:sz w:val="32"/>
          <w:szCs w:val="32"/>
        </w:rPr>
        <w:t xml:space="preserve"> </w:t>
      </w:r>
      <w:r>
        <w:rPr>
          <w:b/>
          <w:bCs/>
          <w:sz w:val="32"/>
          <w:szCs w:val="32"/>
        </w:rPr>
        <w:t xml:space="preserve"> </w:t>
      </w:r>
      <w:r>
        <w:rPr>
          <w:rFonts w:hint="eastAsia"/>
          <w:b/>
          <w:bCs/>
          <w:sz w:val="32"/>
          <w:szCs w:val="32"/>
        </w:rPr>
        <w:t>人</w:t>
      </w:r>
      <w:r>
        <w:rPr>
          <w:rFonts w:hint="eastAsia"/>
          <w:b/>
          <w:bCs/>
          <w:sz w:val="32"/>
          <w:szCs w:val="32"/>
        </w:rPr>
        <w:t xml:space="preserve"> </w:t>
      </w:r>
      <w:r>
        <w:rPr>
          <w:b/>
          <w:bCs/>
          <w:sz w:val="32"/>
          <w:szCs w:val="32"/>
        </w:rPr>
        <w:t xml:space="preserve"> </w:t>
      </w:r>
      <w:r>
        <w:rPr>
          <w:rFonts w:hint="eastAsia"/>
          <w:sz w:val="32"/>
          <w:szCs w:val="32"/>
        </w:rPr>
        <w:t xml:space="preserve"> </w:t>
      </w:r>
      <w:r>
        <w:rPr>
          <w:sz w:val="32"/>
          <w:szCs w:val="32"/>
        </w:rPr>
        <w:t xml:space="preserve">  </w:t>
      </w:r>
      <w:r>
        <w:rPr>
          <w:rFonts w:hint="eastAsia"/>
          <w:sz w:val="32"/>
          <w:szCs w:val="32"/>
        </w:rPr>
        <w:t xml:space="preserve">    </w:t>
      </w:r>
      <w:r>
        <w:rPr>
          <w:sz w:val="32"/>
          <w:szCs w:val="32"/>
        </w:rPr>
        <w:t xml:space="preserve"> </w:t>
      </w:r>
      <w:r>
        <w:rPr>
          <w:rFonts w:hint="eastAsia"/>
          <w:sz w:val="32"/>
          <w:szCs w:val="32"/>
        </w:rPr>
        <w:t>周伟乐</w:t>
      </w:r>
      <w:r>
        <w:rPr>
          <w:rFonts w:hint="eastAsia"/>
          <w:sz w:val="32"/>
          <w:szCs w:val="32"/>
        </w:rPr>
        <w:t xml:space="preserve">   </w:t>
      </w:r>
      <w:r>
        <w:rPr>
          <w:rFonts w:hint="eastAsia"/>
          <w:sz w:val="32"/>
          <w:szCs w:val="32"/>
        </w:rPr>
        <w:t>邱花卉</w:t>
      </w:r>
      <w:r>
        <w:rPr>
          <w:rFonts w:hint="eastAsia"/>
          <w:sz w:val="32"/>
          <w:szCs w:val="32"/>
        </w:rPr>
        <w:t xml:space="preserve"> </w:t>
      </w:r>
      <w:r>
        <w:rPr>
          <w:sz w:val="32"/>
          <w:szCs w:val="32"/>
        </w:rPr>
        <w:t xml:space="preserve">   </w:t>
      </w:r>
    </w:p>
    <w:p w:rsidR="007C6190" w:rsidRDefault="00267E4F">
      <w:pPr>
        <w:pStyle w:val="WPSOffice1"/>
        <w:spacing w:line="600" w:lineRule="auto"/>
        <w:jc w:val="both"/>
        <w:rPr>
          <w:b/>
          <w:bCs/>
          <w:sz w:val="32"/>
          <w:szCs w:val="32"/>
        </w:rPr>
      </w:pPr>
      <w:r>
        <w:rPr>
          <w:rFonts w:hint="eastAsia"/>
          <w:b/>
          <w:bCs/>
          <w:sz w:val="32"/>
          <w:szCs w:val="32"/>
        </w:rPr>
        <w:t>学校审核人</w:t>
      </w:r>
    </w:p>
    <w:p w:rsidR="007C6190" w:rsidRDefault="00267E4F">
      <w:pPr>
        <w:pStyle w:val="WPSOffice1"/>
        <w:spacing w:line="600" w:lineRule="auto"/>
        <w:ind w:firstLineChars="200" w:firstLine="640"/>
        <w:jc w:val="both"/>
        <w:rPr>
          <w:sz w:val="32"/>
          <w:szCs w:val="32"/>
        </w:rPr>
      </w:pPr>
      <w:r>
        <w:rPr>
          <w:rFonts w:hint="eastAsia"/>
          <w:sz w:val="32"/>
          <w:szCs w:val="32"/>
        </w:rPr>
        <w:t>专业部：</w:t>
      </w:r>
      <w:r>
        <w:rPr>
          <w:rFonts w:hint="eastAsia"/>
          <w:sz w:val="32"/>
          <w:szCs w:val="32"/>
        </w:rPr>
        <w:t xml:space="preserve"> </w:t>
      </w:r>
      <w:r>
        <w:rPr>
          <w:sz w:val="32"/>
          <w:szCs w:val="32"/>
        </w:rPr>
        <w:t xml:space="preserve">       </w:t>
      </w:r>
      <w:r>
        <w:rPr>
          <w:rFonts w:hint="eastAsia"/>
          <w:sz w:val="32"/>
          <w:szCs w:val="32"/>
        </w:rPr>
        <w:t>任军</w:t>
      </w:r>
    </w:p>
    <w:p w:rsidR="007C6190" w:rsidRDefault="00267E4F">
      <w:pPr>
        <w:pStyle w:val="WPSOffice1"/>
        <w:spacing w:line="600" w:lineRule="auto"/>
        <w:ind w:firstLineChars="200" w:firstLine="640"/>
        <w:jc w:val="both"/>
        <w:rPr>
          <w:sz w:val="32"/>
          <w:szCs w:val="32"/>
        </w:rPr>
      </w:pPr>
      <w:r>
        <w:rPr>
          <w:rFonts w:hint="eastAsia"/>
          <w:sz w:val="32"/>
          <w:szCs w:val="32"/>
        </w:rPr>
        <w:t>教务处：</w:t>
      </w:r>
      <w:r>
        <w:rPr>
          <w:rFonts w:hint="eastAsia"/>
          <w:sz w:val="32"/>
          <w:szCs w:val="32"/>
        </w:rPr>
        <w:t xml:space="preserve"> </w:t>
      </w:r>
      <w:r>
        <w:rPr>
          <w:sz w:val="32"/>
          <w:szCs w:val="32"/>
        </w:rPr>
        <w:t xml:space="preserve">       </w:t>
      </w:r>
      <w:r>
        <w:rPr>
          <w:rFonts w:hint="eastAsia"/>
          <w:sz w:val="32"/>
          <w:szCs w:val="32"/>
        </w:rPr>
        <w:t>洪志龙</w:t>
      </w:r>
      <w:r>
        <w:rPr>
          <w:rFonts w:hint="eastAsia"/>
          <w:sz w:val="32"/>
          <w:szCs w:val="32"/>
        </w:rPr>
        <w:t xml:space="preserve"> </w:t>
      </w:r>
      <w:r>
        <w:rPr>
          <w:sz w:val="32"/>
          <w:szCs w:val="32"/>
        </w:rPr>
        <w:t xml:space="preserve">  </w:t>
      </w:r>
      <w:r>
        <w:rPr>
          <w:rFonts w:hint="eastAsia"/>
          <w:sz w:val="32"/>
          <w:szCs w:val="32"/>
        </w:rPr>
        <w:t>岑清</w:t>
      </w:r>
    </w:p>
    <w:p w:rsidR="007C6190" w:rsidRDefault="00267E4F">
      <w:pPr>
        <w:pStyle w:val="WPSOffice1"/>
        <w:spacing w:line="600" w:lineRule="auto"/>
        <w:ind w:firstLineChars="200" w:firstLine="640"/>
        <w:jc w:val="both"/>
        <w:rPr>
          <w:sz w:val="32"/>
          <w:szCs w:val="32"/>
        </w:rPr>
      </w:pPr>
      <w:r>
        <w:rPr>
          <w:rFonts w:hint="eastAsia"/>
          <w:sz w:val="32"/>
          <w:szCs w:val="32"/>
        </w:rPr>
        <w:t>教学副校长：</w:t>
      </w:r>
      <w:r>
        <w:rPr>
          <w:sz w:val="32"/>
          <w:szCs w:val="32"/>
        </w:rPr>
        <w:t xml:space="preserve">    </w:t>
      </w:r>
      <w:r>
        <w:rPr>
          <w:rFonts w:hint="eastAsia"/>
          <w:sz w:val="32"/>
          <w:szCs w:val="32"/>
        </w:rPr>
        <w:t>田中宝</w:t>
      </w:r>
    </w:p>
    <w:p w:rsidR="007C6190" w:rsidRDefault="00267E4F">
      <w:pPr>
        <w:pStyle w:val="WPSOffice1"/>
        <w:spacing w:line="600" w:lineRule="auto"/>
        <w:jc w:val="both"/>
        <w:rPr>
          <w:sz w:val="32"/>
          <w:szCs w:val="32"/>
        </w:rPr>
      </w:pPr>
      <w:r>
        <w:rPr>
          <w:rFonts w:hint="eastAsia"/>
          <w:b/>
          <w:bCs/>
          <w:sz w:val="32"/>
          <w:szCs w:val="32"/>
        </w:rPr>
        <w:t>企业审核人</w:t>
      </w:r>
      <w:r>
        <w:rPr>
          <w:rFonts w:hint="eastAsia"/>
          <w:b/>
          <w:bCs/>
          <w:sz w:val="32"/>
          <w:szCs w:val="32"/>
        </w:rPr>
        <w:t xml:space="preserve"> </w:t>
      </w:r>
      <w:r>
        <w:rPr>
          <w:b/>
          <w:bCs/>
          <w:sz w:val="32"/>
          <w:szCs w:val="32"/>
        </w:rPr>
        <w:t xml:space="preserve"> </w:t>
      </w:r>
      <w:r>
        <w:rPr>
          <w:rFonts w:hint="eastAsia"/>
          <w:sz w:val="32"/>
          <w:szCs w:val="32"/>
        </w:rPr>
        <w:t xml:space="preserve"> </w:t>
      </w:r>
      <w:r>
        <w:rPr>
          <w:sz w:val="32"/>
          <w:szCs w:val="32"/>
        </w:rPr>
        <w:t xml:space="preserve">       </w:t>
      </w:r>
      <w:r>
        <w:rPr>
          <w:rFonts w:hint="eastAsia"/>
          <w:sz w:val="32"/>
          <w:szCs w:val="32"/>
        </w:rPr>
        <w:t>陈炫芬</w:t>
      </w:r>
    </w:p>
    <w:p w:rsidR="007C6190" w:rsidRDefault="00267E4F">
      <w:pPr>
        <w:pStyle w:val="WPSOffice1"/>
        <w:spacing w:line="600" w:lineRule="auto"/>
        <w:jc w:val="both"/>
        <w:rPr>
          <w:sz w:val="32"/>
          <w:szCs w:val="32"/>
        </w:rPr>
      </w:pPr>
      <w:r>
        <w:rPr>
          <w:rFonts w:hint="eastAsia"/>
          <w:b/>
          <w:bCs/>
          <w:sz w:val="32"/>
          <w:szCs w:val="32"/>
        </w:rPr>
        <w:t>审</w:t>
      </w:r>
      <w:r>
        <w:rPr>
          <w:rFonts w:hint="eastAsia"/>
          <w:b/>
          <w:bCs/>
          <w:sz w:val="32"/>
          <w:szCs w:val="32"/>
        </w:rPr>
        <w:t xml:space="preserve"> </w:t>
      </w:r>
      <w:r>
        <w:rPr>
          <w:b/>
          <w:bCs/>
          <w:sz w:val="32"/>
          <w:szCs w:val="32"/>
        </w:rPr>
        <w:t xml:space="preserve"> </w:t>
      </w:r>
      <w:r>
        <w:rPr>
          <w:rFonts w:hint="eastAsia"/>
          <w:b/>
          <w:bCs/>
          <w:sz w:val="32"/>
          <w:szCs w:val="32"/>
        </w:rPr>
        <w:t>定</w:t>
      </w:r>
      <w:r>
        <w:rPr>
          <w:rFonts w:hint="eastAsia"/>
          <w:b/>
          <w:bCs/>
          <w:sz w:val="32"/>
          <w:szCs w:val="32"/>
        </w:rPr>
        <w:t xml:space="preserve"> </w:t>
      </w:r>
      <w:r>
        <w:rPr>
          <w:b/>
          <w:bCs/>
          <w:sz w:val="32"/>
          <w:szCs w:val="32"/>
        </w:rPr>
        <w:t xml:space="preserve"> </w:t>
      </w:r>
      <w:r>
        <w:rPr>
          <w:rFonts w:hint="eastAsia"/>
          <w:b/>
          <w:bCs/>
          <w:sz w:val="32"/>
          <w:szCs w:val="32"/>
        </w:rPr>
        <w:t>人</w:t>
      </w:r>
      <w:r>
        <w:rPr>
          <w:rFonts w:hint="eastAsia"/>
          <w:b/>
          <w:bCs/>
          <w:sz w:val="32"/>
          <w:szCs w:val="32"/>
        </w:rPr>
        <w:t xml:space="preserve"> </w:t>
      </w:r>
      <w:r>
        <w:rPr>
          <w:b/>
          <w:bCs/>
          <w:sz w:val="32"/>
          <w:szCs w:val="32"/>
        </w:rPr>
        <w:t xml:space="preserve"> </w:t>
      </w:r>
      <w:r>
        <w:rPr>
          <w:rFonts w:hint="eastAsia"/>
          <w:b/>
          <w:bCs/>
          <w:sz w:val="32"/>
          <w:szCs w:val="32"/>
        </w:rPr>
        <w:t xml:space="preserve"> </w:t>
      </w:r>
      <w:r>
        <w:rPr>
          <w:b/>
          <w:bCs/>
          <w:sz w:val="32"/>
          <w:szCs w:val="32"/>
        </w:rPr>
        <w:t xml:space="preserve">       </w:t>
      </w:r>
      <w:r>
        <w:rPr>
          <w:rFonts w:hint="eastAsia"/>
          <w:sz w:val="32"/>
          <w:szCs w:val="32"/>
        </w:rPr>
        <w:t>校党委</w:t>
      </w:r>
    </w:p>
    <w:p w:rsidR="007C6190" w:rsidRDefault="007C6190">
      <w:pPr>
        <w:pStyle w:val="WPSOffice1"/>
        <w:spacing w:line="480" w:lineRule="auto"/>
        <w:jc w:val="both"/>
        <w:rPr>
          <w:sz w:val="32"/>
          <w:szCs w:val="32"/>
        </w:rPr>
      </w:pPr>
    </w:p>
    <w:p w:rsidR="007C6190" w:rsidRDefault="007C6190">
      <w:pPr>
        <w:pStyle w:val="WPSOffice1"/>
        <w:spacing w:line="480" w:lineRule="auto"/>
        <w:jc w:val="both"/>
        <w:rPr>
          <w:sz w:val="32"/>
          <w:szCs w:val="32"/>
        </w:rPr>
      </w:pPr>
    </w:p>
    <w:p w:rsidR="007C6190" w:rsidRDefault="00267E4F">
      <w:pPr>
        <w:adjustRightInd w:val="0"/>
        <w:snapToGrid w:val="0"/>
        <w:spacing w:line="520" w:lineRule="exact"/>
        <w:jc w:val="center"/>
        <w:rPr>
          <w:rFonts w:ascii="宋体" w:hAnsi="宋体"/>
          <w:b/>
          <w:spacing w:val="113"/>
          <w:sz w:val="32"/>
          <w:szCs w:val="32"/>
        </w:rPr>
      </w:pPr>
      <w:r>
        <w:rPr>
          <w:rFonts w:ascii="宋体" w:hAnsi="宋体" w:hint="eastAsia"/>
          <w:b/>
          <w:spacing w:val="113"/>
          <w:sz w:val="32"/>
          <w:szCs w:val="32"/>
        </w:rPr>
        <w:t>二〇二〇年五月</w:t>
      </w:r>
    </w:p>
    <w:p w:rsidR="007C6190" w:rsidRDefault="00267E4F">
      <w:pPr>
        <w:widowControl/>
        <w:jc w:val="center"/>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编制说明</w:t>
      </w:r>
    </w:p>
    <w:p w:rsidR="007C6190" w:rsidRDefault="00267E4F">
      <w:pPr>
        <w:spacing w:line="360" w:lineRule="auto"/>
        <w:rPr>
          <w:rFonts w:ascii="宋体" w:hAnsi="宋体"/>
          <w:b/>
          <w:bCs/>
          <w:sz w:val="28"/>
          <w:szCs w:val="28"/>
        </w:rPr>
      </w:pPr>
      <w:r>
        <w:rPr>
          <w:rFonts w:ascii="宋体" w:hAnsi="宋体" w:hint="eastAsia"/>
          <w:b/>
          <w:bCs/>
          <w:sz w:val="28"/>
          <w:szCs w:val="28"/>
        </w:rPr>
        <w:t>1、编制的依据</w:t>
      </w:r>
    </w:p>
    <w:p w:rsidR="007C6190" w:rsidRDefault="00267E4F">
      <w:pPr>
        <w:spacing w:line="360" w:lineRule="auto"/>
        <w:ind w:firstLineChars="200" w:firstLine="560"/>
        <w:rPr>
          <w:rFonts w:ascii="宋体" w:hAnsi="宋体"/>
          <w:sz w:val="28"/>
          <w:szCs w:val="28"/>
        </w:rPr>
      </w:pPr>
      <w:r>
        <w:rPr>
          <w:rFonts w:ascii="宋体" w:hAnsi="宋体" w:hint="eastAsia"/>
          <w:sz w:val="28"/>
          <w:szCs w:val="28"/>
        </w:rPr>
        <w:t>本方案是根据</w:t>
      </w:r>
      <w:r>
        <w:rPr>
          <w:rFonts w:ascii="宋体" w:hAnsi="宋体"/>
          <w:sz w:val="28"/>
          <w:szCs w:val="28"/>
        </w:rPr>
        <w:t>《教育部关于职业院校专业人才培养方案制订与实施工作的指导意见》（教职成〔2019〕13号）</w:t>
      </w:r>
      <w:r>
        <w:rPr>
          <w:rFonts w:ascii="宋体" w:hAnsi="宋体" w:hint="eastAsia"/>
          <w:sz w:val="28"/>
          <w:szCs w:val="28"/>
        </w:rPr>
        <w:t>、</w:t>
      </w:r>
      <w:r>
        <w:rPr>
          <w:rFonts w:ascii="宋体" w:hAnsi="宋体"/>
          <w:sz w:val="28"/>
          <w:szCs w:val="28"/>
        </w:rPr>
        <w:t>《关于组织做好职业院校专业人才培养方案制订与实施工作的通知》（教职成司函〔2019〕61号）和</w:t>
      </w:r>
      <w:r>
        <w:rPr>
          <w:rFonts w:ascii="宋体" w:hAnsi="宋体" w:hint="eastAsia"/>
          <w:sz w:val="28"/>
          <w:szCs w:val="28"/>
        </w:rPr>
        <w:t>教育部办公厅关于印发《中等职业学校公共基础课程方案》的通知（教职成厅〔2019〕6号）等文件精神，以及中华人民共和国教育部《中等职业学校专业教学标准（试行）财经商贸类（第二辑）》，结合学校《商务英语专业人才培养调研报告》等编制。</w:t>
      </w:r>
    </w:p>
    <w:p w:rsidR="007C6190" w:rsidRDefault="00267E4F">
      <w:pPr>
        <w:spacing w:line="360" w:lineRule="auto"/>
        <w:rPr>
          <w:rFonts w:ascii="宋体" w:hAnsi="宋体"/>
          <w:b/>
          <w:bCs/>
          <w:sz w:val="28"/>
          <w:szCs w:val="28"/>
        </w:rPr>
      </w:pPr>
      <w:bookmarkStart w:id="1" w:name="_Toc14794195"/>
      <w:r>
        <w:rPr>
          <w:rFonts w:ascii="宋体" w:hAnsi="宋体" w:hint="eastAsia"/>
          <w:b/>
          <w:bCs/>
          <w:sz w:val="28"/>
          <w:szCs w:val="28"/>
        </w:rPr>
        <w:t>2、参与人员、单位</w:t>
      </w:r>
      <w:bookmarkEnd w:id="1"/>
    </w:p>
    <w:p w:rsidR="007C6190" w:rsidRDefault="00267E4F">
      <w:pPr>
        <w:spacing w:line="360" w:lineRule="auto"/>
        <w:ind w:firstLineChars="200" w:firstLine="560"/>
        <w:rPr>
          <w:rFonts w:ascii="宋体" w:hAnsi="宋体"/>
          <w:sz w:val="28"/>
          <w:szCs w:val="28"/>
        </w:rPr>
      </w:pPr>
      <w:r>
        <w:rPr>
          <w:rFonts w:ascii="宋体" w:hAnsi="宋体" w:hint="eastAsia"/>
          <w:sz w:val="28"/>
          <w:szCs w:val="28"/>
        </w:rPr>
        <w:t>本方案由学校专业教师及广东地区外贸行业协会、广东省轻工进出口股份有限公司</w:t>
      </w:r>
      <w:r>
        <w:rPr>
          <w:rFonts w:ascii="宋体" w:hAnsi="宋体" w:cs="宋体" w:hint="eastAsia"/>
          <w:sz w:val="28"/>
          <w:szCs w:val="28"/>
        </w:rPr>
        <w:t>、佛山市南海新达高梵实业有限公司等多位行业、企业专家共同开发完成。在开发过程中</w:t>
      </w:r>
      <w:r>
        <w:rPr>
          <w:rFonts w:ascii="宋体" w:hAnsi="宋体" w:cs="宋体" w:hint="eastAsia"/>
          <w:snapToGrid w:val="0"/>
          <w:color w:val="000000"/>
          <w:kern w:val="0"/>
          <w:sz w:val="28"/>
          <w:szCs w:val="28"/>
        </w:rPr>
        <w:t>借鉴了工作过</w:t>
      </w:r>
      <w:r>
        <w:rPr>
          <w:rFonts w:ascii="宋体" w:hAnsi="宋体" w:hint="eastAsia"/>
          <w:sz w:val="28"/>
          <w:szCs w:val="28"/>
        </w:rPr>
        <w:t>程系统化课程及发达国家先进的职业教育课程开发理念和开发方法，以外贸行业典型职业活动和核心职业技能为基础，构建对外贸易工作过程、工作任务，在此基础上，开发编制了商务英语专业人才培养方案。</w:t>
      </w:r>
    </w:p>
    <w:p w:rsidR="007C6190" w:rsidRDefault="00267E4F">
      <w:pPr>
        <w:spacing w:line="360" w:lineRule="auto"/>
        <w:ind w:firstLineChars="200" w:firstLine="560"/>
        <w:rPr>
          <w:rFonts w:ascii="宋体" w:hAnsi="宋体" w:cs="宋体"/>
          <w:sz w:val="28"/>
          <w:szCs w:val="28"/>
        </w:rPr>
      </w:pPr>
      <w:r>
        <w:rPr>
          <w:rFonts w:ascii="宋体" w:hAnsi="宋体" w:cs="宋体" w:hint="eastAsia"/>
          <w:sz w:val="28"/>
          <w:szCs w:val="28"/>
        </w:rPr>
        <w:t>调研行业：佛山</w:t>
      </w:r>
      <w:r>
        <w:rPr>
          <w:rFonts w:ascii="宋体" w:hAnsi="宋体" w:cs="宋体" w:hint="eastAsia"/>
          <w:bCs/>
          <w:color w:val="000000"/>
          <w:sz w:val="28"/>
          <w:szCs w:val="28"/>
        </w:rPr>
        <w:t>地区外贸行业</w:t>
      </w:r>
    </w:p>
    <w:p w:rsidR="007C6190" w:rsidRDefault="00267E4F">
      <w:pPr>
        <w:spacing w:line="360" w:lineRule="auto"/>
        <w:ind w:firstLineChars="200" w:firstLine="560"/>
        <w:rPr>
          <w:rFonts w:ascii="宋体" w:hAnsi="宋体" w:cs="宋体"/>
          <w:color w:val="000000"/>
          <w:sz w:val="28"/>
          <w:szCs w:val="28"/>
        </w:rPr>
      </w:pPr>
      <w:r>
        <w:rPr>
          <w:rFonts w:ascii="宋体" w:hAnsi="宋体" w:cs="宋体" w:hint="eastAsia"/>
          <w:bCs/>
          <w:sz w:val="28"/>
          <w:szCs w:val="28"/>
        </w:rPr>
        <w:t>调研企业：</w:t>
      </w:r>
      <w:r>
        <w:rPr>
          <w:rFonts w:ascii="宋体" w:hAnsi="宋体" w:hint="eastAsia"/>
          <w:sz w:val="28"/>
          <w:szCs w:val="28"/>
        </w:rPr>
        <w:t>广东省轻工进出口股份有限公司</w:t>
      </w:r>
      <w:r>
        <w:rPr>
          <w:rFonts w:ascii="宋体" w:hAnsi="宋体" w:cs="宋体" w:hint="eastAsia"/>
          <w:sz w:val="28"/>
          <w:szCs w:val="28"/>
        </w:rPr>
        <w:t>、佛山市南海新达高梵实业有限公司、佛山怡中金属塑胶用品有限公司</w:t>
      </w:r>
      <w:r>
        <w:rPr>
          <w:rFonts w:ascii="宋体" w:hAnsi="宋体" w:cs="宋体" w:hint="eastAsia"/>
          <w:color w:val="000000"/>
          <w:sz w:val="28"/>
          <w:szCs w:val="28"/>
        </w:rPr>
        <w:t>等。</w:t>
      </w:r>
    </w:p>
    <w:p w:rsidR="007C6190" w:rsidRDefault="007C6190">
      <w:pPr>
        <w:widowControl/>
        <w:jc w:val="left"/>
        <w:rPr>
          <w:rFonts w:ascii="黑体" w:eastAsia="黑体" w:hAnsi="黑体" w:cs="黑体"/>
          <w:sz w:val="32"/>
          <w:szCs w:val="32"/>
        </w:rPr>
      </w:pPr>
    </w:p>
    <w:p w:rsidR="007C6190" w:rsidRDefault="00267E4F">
      <w:pPr>
        <w:widowControl/>
        <w:jc w:val="center"/>
        <w:rPr>
          <w:rFonts w:ascii="黑体" w:eastAsia="黑体" w:hAnsi="黑体" w:cs="黑体"/>
          <w:b/>
          <w:bCs/>
          <w:sz w:val="40"/>
          <w:szCs w:val="72"/>
        </w:rPr>
      </w:pPr>
      <w:r>
        <w:rPr>
          <w:rFonts w:ascii="黑体" w:eastAsia="黑体" w:hAnsi="黑体" w:cs="黑体"/>
          <w:sz w:val="32"/>
          <w:szCs w:val="32"/>
        </w:rPr>
        <w:br w:type="page"/>
      </w:r>
      <w:bookmarkStart w:id="2" w:name="_Toc51668042"/>
      <w:bookmarkStart w:id="3" w:name="_Toc16455621"/>
      <w:bookmarkStart w:id="4" w:name="_Toc43199526"/>
      <w:bookmarkStart w:id="5" w:name="_Toc41313670"/>
      <w:bookmarkStart w:id="6" w:name="_Toc16990"/>
      <w:r>
        <w:rPr>
          <w:rFonts w:ascii="黑体" w:eastAsia="黑体" w:hAnsi="黑体" w:cs="黑体" w:hint="eastAsia"/>
          <w:b/>
          <w:bCs/>
          <w:sz w:val="40"/>
          <w:szCs w:val="72"/>
        </w:rPr>
        <w:lastRenderedPageBreak/>
        <w:t>商 务 英 语 专 业</w:t>
      </w:r>
      <w:bookmarkEnd w:id="2"/>
      <w:bookmarkEnd w:id="3"/>
      <w:bookmarkEnd w:id="4"/>
      <w:bookmarkEnd w:id="5"/>
      <w:bookmarkEnd w:id="6"/>
    </w:p>
    <w:p w:rsidR="007C6190" w:rsidRDefault="00267E4F">
      <w:pPr>
        <w:jc w:val="center"/>
        <w:rPr>
          <w:rFonts w:ascii="黑体" w:eastAsia="黑体" w:hAnsi="黑体" w:cs="黑体"/>
          <w:b/>
          <w:bCs/>
          <w:kern w:val="44"/>
          <w:sz w:val="36"/>
          <w:szCs w:val="36"/>
        </w:rPr>
      </w:pPr>
      <w:r>
        <w:rPr>
          <w:rFonts w:ascii="黑体" w:eastAsia="黑体" w:hAnsi="黑体" w:cs="黑体" w:hint="eastAsia"/>
          <w:b/>
          <w:bCs/>
          <w:kern w:val="44"/>
          <w:sz w:val="36"/>
          <w:szCs w:val="36"/>
        </w:rPr>
        <w:t>人才培养方案</w:t>
      </w:r>
    </w:p>
    <w:p w:rsidR="007C6190" w:rsidRDefault="00267E4F">
      <w:pPr>
        <w:spacing w:line="288" w:lineRule="auto"/>
        <w:jc w:val="center"/>
        <w:rPr>
          <w:rFonts w:ascii="黑体" w:eastAsia="黑体" w:hAnsi="黑体" w:cs="黑体"/>
          <w:sz w:val="24"/>
          <w:szCs w:val="24"/>
          <w:lang w:val="zh-CN"/>
        </w:rPr>
      </w:pPr>
      <w:bookmarkStart w:id="7" w:name="_Toc22588_WPSOffice_Level1"/>
      <w:bookmarkStart w:id="8" w:name="_Toc12467_WPSOffice_Level1"/>
      <w:r>
        <w:rPr>
          <w:rFonts w:ascii="黑体" w:eastAsia="黑体" w:hAnsi="黑体" w:cs="黑体" w:hint="eastAsia"/>
          <w:sz w:val="32"/>
          <w:szCs w:val="32"/>
          <w:lang w:val="zh-CN"/>
        </w:rPr>
        <w:t>目录</w:t>
      </w:r>
      <w:r>
        <w:rPr>
          <w:rFonts w:ascii="黑体" w:eastAsia="黑体" w:hAnsi="黑体" w:cs="黑体" w:hint="eastAsia"/>
          <w:sz w:val="24"/>
          <w:szCs w:val="24"/>
        </w:rPr>
        <w:fldChar w:fldCharType="begin"/>
      </w:r>
      <w:r>
        <w:rPr>
          <w:rFonts w:ascii="黑体" w:eastAsia="黑体" w:hAnsi="黑体" w:cs="黑体" w:hint="eastAsia"/>
          <w:sz w:val="24"/>
          <w:szCs w:val="24"/>
        </w:rPr>
        <w:instrText xml:space="preserve"> TOC \o "1-3" \h \z \u </w:instrText>
      </w:r>
      <w:r>
        <w:rPr>
          <w:rFonts w:ascii="黑体" w:eastAsia="黑体" w:hAnsi="黑体" w:cs="黑体" w:hint="eastAsia"/>
          <w:sz w:val="24"/>
          <w:szCs w:val="24"/>
        </w:rPr>
        <w:fldChar w:fldCharType="separate"/>
      </w:r>
    </w:p>
    <w:p w:rsidR="007C6190" w:rsidRDefault="004F525D">
      <w:pPr>
        <w:pStyle w:val="10"/>
        <w:tabs>
          <w:tab w:val="right" w:leader="dot" w:pos="8306"/>
        </w:tabs>
        <w:spacing w:line="288" w:lineRule="auto"/>
        <w:rPr>
          <w:sz w:val="28"/>
          <w:szCs w:val="28"/>
        </w:rPr>
      </w:pPr>
      <w:hyperlink w:anchor="_Toc14596" w:history="1">
        <w:r w:rsidR="00267E4F">
          <w:rPr>
            <w:rFonts w:ascii="黑体" w:eastAsia="黑体" w:hAnsi="黑体" w:cs="黑体" w:hint="eastAsia"/>
            <w:b/>
            <w:sz w:val="28"/>
            <w:szCs w:val="28"/>
          </w:rPr>
          <w:t>一、专业名称与代码</w:t>
        </w:r>
        <w:r w:rsidR="00267E4F">
          <w:rPr>
            <w:sz w:val="28"/>
            <w:szCs w:val="28"/>
          </w:rPr>
          <w:tab/>
        </w:r>
        <w:r w:rsidR="00267E4F">
          <w:rPr>
            <w:sz w:val="28"/>
            <w:szCs w:val="28"/>
          </w:rPr>
          <w:fldChar w:fldCharType="begin"/>
        </w:r>
        <w:r w:rsidR="00267E4F">
          <w:rPr>
            <w:sz w:val="28"/>
            <w:szCs w:val="28"/>
          </w:rPr>
          <w:instrText xml:space="preserve"> PAGEREF _Toc14596 </w:instrText>
        </w:r>
        <w:r w:rsidR="00267E4F">
          <w:rPr>
            <w:sz w:val="28"/>
            <w:szCs w:val="28"/>
          </w:rPr>
          <w:fldChar w:fldCharType="separate"/>
        </w:r>
        <w:r w:rsidR="00267E4F">
          <w:rPr>
            <w:sz w:val="28"/>
            <w:szCs w:val="28"/>
          </w:rPr>
          <w:t>1</w:t>
        </w:r>
        <w:r w:rsidR="00267E4F">
          <w:rPr>
            <w:sz w:val="28"/>
            <w:szCs w:val="28"/>
          </w:rPr>
          <w:fldChar w:fldCharType="end"/>
        </w:r>
      </w:hyperlink>
    </w:p>
    <w:p w:rsidR="007C6190" w:rsidRDefault="004F525D">
      <w:pPr>
        <w:pStyle w:val="10"/>
        <w:tabs>
          <w:tab w:val="right" w:leader="dot" w:pos="8306"/>
        </w:tabs>
        <w:spacing w:line="288" w:lineRule="auto"/>
        <w:rPr>
          <w:sz w:val="28"/>
          <w:szCs w:val="28"/>
        </w:rPr>
      </w:pPr>
      <w:hyperlink w:anchor="_Toc4952" w:history="1">
        <w:r w:rsidR="00267E4F">
          <w:rPr>
            <w:rFonts w:ascii="黑体" w:eastAsia="黑体" w:hAnsi="黑体" w:cs="黑体" w:hint="eastAsia"/>
            <w:b/>
            <w:sz w:val="28"/>
            <w:szCs w:val="28"/>
          </w:rPr>
          <w:t>二、入学要求</w:t>
        </w:r>
        <w:r w:rsidR="00267E4F">
          <w:rPr>
            <w:sz w:val="28"/>
            <w:szCs w:val="28"/>
          </w:rPr>
          <w:tab/>
        </w:r>
        <w:r w:rsidR="00267E4F">
          <w:rPr>
            <w:sz w:val="28"/>
            <w:szCs w:val="28"/>
          </w:rPr>
          <w:fldChar w:fldCharType="begin"/>
        </w:r>
        <w:r w:rsidR="00267E4F">
          <w:rPr>
            <w:sz w:val="28"/>
            <w:szCs w:val="28"/>
          </w:rPr>
          <w:instrText xml:space="preserve"> PAGEREF _Toc4952 </w:instrText>
        </w:r>
        <w:r w:rsidR="00267E4F">
          <w:rPr>
            <w:sz w:val="28"/>
            <w:szCs w:val="28"/>
          </w:rPr>
          <w:fldChar w:fldCharType="separate"/>
        </w:r>
        <w:r w:rsidR="00267E4F">
          <w:rPr>
            <w:sz w:val="28"/>
            <w:szCs w:val="28"/>
          </w:rPr>
          <w:t>1</w:t>
        </w:r>
        <w:r w:rsidR="00267E4F">
          <w:rPr>
            <w:sz w:val="28"/>
            <w:szCs w:val="28"/>
          </w:rPr>
          <w:fldChar w:fldCharType="end"/>
        </w:r>
      </w:hyperlink>
    </w:p>
    <w:p w:rsidR="007C6190" w:rsidRDefault="004F525D">
      <w:pPr>
        <w:pStyle w:val="10"/>
        <w:tabs>
          <w:tab w:val="right" w:leader="dot" w:pos="8306"/>
        </w:tabs>
        <w:spacing w:line="288" w:lineRule="auto"/>
        <w:rPr>
          <w:sz w:val="28"/>
          <w:szCs w:val="28"/>
        </w:rPr>
      </w:pPr>
      <w:hyperlink w:anchor="_Toc24093" w:history="1">
        <w:r w:rsidR="00267E4F">
          <w:rPr>
            <w:rFonts w:ascii="黑体" w:eastAsia="黑体" w:hAnsi="黑体" w:cs="黑体" w:hint="eastAsia"/>
            <w:b/>
            <w:sz w:val="28"/>
            <w:szCs w:val="28"/>
          </w:rPr>
          <w:t>三、修业年限</w:t>
        </w:r>
        <w:r w:rsidR="00267E4F">
          <w:rPr>
            <w:sz w:val="28"/>
            <w:szCs w:val="28"/>
          </w:rPr>
          <w:tab/>
        </w:r>
        <w:r w:rsidR="00267E4F">
          <w:rPr>
            <w:sz w:val="28"/>
            <w:szCs w:val="28"/>
          </w:rPr>
          <w:fldChar w:fldCharType="begin"/>
        </w:r>
        <w:r w:rsidR="00267E4F">
          <w:rPr>
            <w:sz w:val="28"/>
            <w:szCs w:val="28"/>
          </w:rPr>
          <w:instrText xml:space="preserve"> PAGEREF _Toc24093 </w:instrText>
        </w:r>
        <w:r w:rsidR="00267E4F">
          <w:rPr>
            <w:sz w:val="28"/>
            <w:szCs w:val="28"/>
          </w:rPr>
          <w:fldChar w:fldCharType="separate"/>
        </w:r>
        <w:r w:rsidR="00267E4F">
          <w:rPr>
            <w:sz w:val="28"/>
            <w:szCs w:val="28"/>
          </w:rPr>
          <w:t>1</w:t>
        </w:r>
        <w:r w:rsidR="00267E4F">
          <w:rPr>
            <w:sz w:val="28"/>
            <w:szCs w:val="28"/>
          </w:rPr>
          <w:fldChar w:fldCharType="end"/>
        </w:r>
      </w:hyperlink>
    </w:p>
    <w:p w:rsidR="007C6190" w:rsidRDefault="004F525D">
      <w:pPr>
        <w:pStyle w:val="10"/>
        <w:tabs>
          <w:tab w:val="right" w:leader="dot" w:pos="8306"/>
        </w:tabs>
        <w:spacing w:line="288" w:lineRule="auto"/>
        <w:rPr>
          <w:sz w:val="28"/>
          <w:szCs w:val="28"/>
        </w:rPr>
      </w:pPr>
      <w:hyperlink w:anchor="_Toc18810" w:history="1">
        <w:r w:rsidR="00267E4F">
          <w:rPr>
            <w:rFonts w:ascii="黑体" w:eastAsia="黑体" w:hAnsi="黑体" w:cs="黑体" w:hint="eastAsia"/>
            <w:b/>
            <w:sz w:val="28"/>
            <w:szCs w:val="28"/>
          </w:rPr>
          <w:t>四、职业面向</w:t>
        </w:r>
        <w:r w:rsidR="00267E4F">
          <w:rPr>
            <w:sz w:val="28"/>
            <w:szCs w:val="28"/>
          </w:rPr>
          <w:tab/>
        </w:r>
        <w:r w:rsidR="00267E4F">
          <w:rPr>
            <w:sz w:val="28"/>
            <w:szCs w:val="28"/>
          </w:rPr>
          <w:fldChar w:fldCharType="begin"/>
        </w:r>
        <w:r w:rsidR="00267E4F">
          <w:rPr>
            <w:sz w:val="28"/>
            <w:szCs w:val="28"/>
          </w:rPr>
          <w:instrText xml:space="preserve"> PAGEREF _Toc18810 </w:instrText>
        </w:r>
        <w:r w:rsidR="00267E4F">
          <w:rPr>
            <w:sz w:val="28"/>
            <w:szCs w:val="28"/>
          </w:rPr>
          <w:fldChar w:fldCharType="separate"/>
        </w:r>
        <w:r w:rsidR="00267E4F">
          <w:rPr>
            <w:sz w:val="28"/>
            <w:szCs w:val="28"/>
          </w:rPr>
          <w:t>1</w:t>
        </w:r>
        <w:r w:rsidR="00267E4F">
          <w:rPr>
            <w:sz w:val="28"/>
            <w:szCs w:val="28"/>
          </w:rPr>
          <w:fldChar w:fldCharType="end"/>
        </w:r>
      </w:hyperlink>
    </w:p>
    <w:p w:rsidR="007C6190" w:rsidRDefault="004F525D">
      <w:pPr>
        <w:pStyle w:val="10"/>
        <w:tabs>
          <w:tab w:val="right" w:leader="dot" w:pos="8306"/>
        </w:tabs>
        <w:spacing w:line="288" w:lineRule="auto"/>
        <w:rPr>
          <w:sz w:val="28"/>
          <w:szCs w:val="28"/>
        </w:rPr>
      </w:pPr>
      <w:hyperlink w:anchor="_Toc22930" w:history="1">
        <w:r w:rsidR="00267E4F">
          <w:rPr>
            <w:rFonts w:ascii="黑体" w:eastAsia="黑体" w:hAnsi="黑体" w:cs="黑体" w:hint="eastAsia"/>
            <w:b/>
            <w:sz w:val="28"/>
            <w:szCs w:val="28"/>
          </w:rPr>
          <w:t>五、培养目标与培养规格</w:t>
        </w:r>
        <w:r w:rsidR="00267E4F">
          <w:rPr>
            <w:sz w:val="28"/>
            <w:szCs w:val="28"/>
          </w:rPr>
          <w:tab/>
        </w:r>
        <w:r w:rsidR="00267E4F">
          <w:rPr>
            <w:sz w:val="28"/>
            <w:szCs w:val="28"/>
          </w:rPr>
          <w:fldChar w:fldCharType="begin"/>
        </w:r>
        <w:r w:rsidR="00267E4F">
          <w:rPr>
            <w:sz w:val="28"/>
            <w:szCs w:val="28"/>
          </w:rPr>
          <w:instrText xml:space="preserve"> PAGEREF _Toc22930 </w:instrText>
        </w:r>
        <w:r w:rsidR="00267E4F">
          <w:rPr>
            <w:sz w:val="28"/>
            <w:szCs w:val="28"/>
          </w:rPr>
          <w:fldChar w:fldCharType="separate"/>
        </w:r>
        <w:r w:rsidR="00267E4F">
          <w:rPr>
            <w:sz w:val="28"/>
            <w:szCs w:val="28"/>
          </w:rPr>
          <w:t>4</w:t>
        </w:r>
        <w:r w:rsidR="00267E4F">
          <w:rPr>
            <w:sz w:val="28"/>
            <w:szCs w:val="28"/>
          </w:rPr>
          <w:fldChar w:fldCharType="end"/>
        </w:r>
      </w:hyperlink>
    </w:p>
    <w:p w:rsidR="007C6190" w:rsidRDefault="004F525D">
      <w:pPr>
        <w:pStyle w:val="20"/>
        <w:tabs>
          <w:tab w:val="right" w:leader="dot" w:pos="8306"/>
        </w:tabs>
        <w:spacing w:line="288" w:lineRule="auto"/>
        <w:rPr>
          <w:sz w:val="24"/>
          <w:szCs w:val="24"/>
        </w:rPr>
      </w:pPr>
      <w:hyperlink w:anchor="_Toc21299" w:history="1">
        <w:r w:rsidR="00267E4F">
          <w:rPr>
            <w:rFonts w:ascii="黑体" w:eastAsia="黑体" w:hAnsi="黑体" w:cs="黑体" w:hint="eastAsia"/>
            <w:sz w:val="24"/>
            <w:szCs w:val="24"/>
          </w:rPr>
          <w:t>（一）人才培养目标</w:t>
        </w:r>
        <w:r w:rsidR="00267E4F">
          <w:rPr>
            <w:sz w:val="24"/>
            <w:szCs w:val="24"/>
          </w:rPr>
          <w:tab/>
        </w:r>
        <w:r w:rsidR="00267E4F">
          <w:rPr>
            <w:sz w:val="24"/>
            <w:szCs w:val="24"/>
          </w:rPr>
          <w:fldChar w:fldCharType="begin"/>
        </w:r>
        <w:r w:rsidR="00267E4F">
          <w:rPr>
            <w:sz w:val="24"/>
            <w:szCs w:val="24"/>
          </w:rPr>
          <w:instrText xml:space="preserve"> PAGEREF _Toc21299 </w:instrText>
        </w:r>
        <w:r w:rsidR="00267E4F">
          <w:rPr>
            <w:sz w:val="24"/>
            <w:szCs w:val="24"/>
          </w:rPr>
          <w:fldChar w:fldCharType="separate"/>
        </w:r>
        <w:r w:rsidR="00267E4F">
          <w:rPr>
            <w:sz w:val="24"/>
            <w:szCs w:val="24"/>
          </w:rPr>
          <w:t>4</w:t>
        </w:r>
        <w:r w:rsidR="00267E4F">
          <w:rPr>
            <w:sz w:val="24"/>
            <w:szCs w:val="24"/>
          </w:rPr>
          <w:fldChar w:fldCharType="end"/>
        </w:r>
      </w:hyperlink>
    </w:p>
    <w:p w:rsidR="007C6190" w:rsidRDefault="004F525D">
      <w:pPr>
        <w:pStyle w:val="20"/>
        <w:tabs>
          <w:tab w:val="right" w:leader="dot" w:pos="8306"/>
        </w:tabs>
        <w:spacing w:line="288" w:lineRule="auto"/>
        <w:rPr>
          <w:sz w:val="28"/>
          <w:szCs w:val="28"/>
        </w:rPr>
      </w:pPr>
      <w:hyperlink w:anchor="_Toc18248" w:history="1">
        <w:r w:rsidR="00267E4F">
          <w:rPr>
            <w:rFonts w:ascii="黑体" w:eastAsia="黑体" w:hAnsi="黑体" w:cs="黑体" w:hint="eastAsia"/>
            <w:sz w:val="24"/>
            <w:szCs w:val="24"/>
          </w:rPr>
          <w:t>（二）人才培养规格</w:t>
        </w:r>
        <w:r w:rsidR="00267E4F">
          <w:rPr>
            <w:sz w:val="24"/>
            <w:szCs w:val="24"/>
          </w:rPr>
          <w:tab/>
        </w:r>
        <w:r w:rsidR="00267E4F">
          <w:rPr>
            <w:sz w:val="24"/>
            <w:szCs w:val="24"/>
          </w:rPr>
          <w:fldChar w:fldCharType="begin"/>
        </w:r>
        <w:r w:rsidR="00267E4F">
          <w:rPr>
            <w:sz w:val="24"/>
            <w:szCs w:val="24"/>
          </w:rPr>
          <w:instrText xml:space="preserve"> PAGEREF _Toc18248 </w:instrText>
        </w:r>
        <w:r w:rsidR="00267E4F">
          <w:rPr>
            <w:sz w:val="24"/>
            <w:szCs w:val="24"/>
          </w:rPr>
          <w:fldChar w:fldCharType="separate"/>
        </w:r>
        <w:r w:rsidR="00267E4F">
          <w:rPr>
            <w:sz w:val="24"/>
            <w:szCs w:val="24"/>
          </w:rPr>
          <w:t>4</w:t>
        </w:r>
        <w:r w:rsidR="00267E4F">
          <w:rPr>
            <w:sz w:val="24"/>
            <w:szCs w:val="24"/>
          </w:rPr>
          <w:fldChar w:fldCharType="end"/>
        </w:r>
      </w:hyperlink>
    </w:p>
    <w:p w:rsidR="007C6190" w:rsidRDefault="004F525D">
      <w:pPr>
        <w:pStyle w:val="10"/>
        <w:tabs>
          <w:tab w:val="right" w:leader="dot" w:pos="8306"/>
        </w:tabs>
        <w:spacing w:line="288" w:lineRule="auto"/>
        <w:rPr>
          <w:sz w:val="28"/>
          <w:szCs w:val="28"/>
        </w:rPr>
      </w:pPr>
      <w:hyperlink w:anchor="_Toc27664" w:history="1">
        <w:r w:rsidR="00267E4F">
          <w:rPr>
            <w:rFonts w:ascii="黑体" w:eastAsia="黑体" w:hAnsi="黑体" w:cs="黑体" w:hint="eastAsia"/>
            <w:b/>
            <w:sz w:val="28"/>
            <w:szCs w:val="28"/>
          </w:rPr>
          <w:t>六、课程设置及要求</w:t>
        </w:r>
        <w:r w:rsidR="00267E4F">
          <w:rPr>
            <w:sz w:val="28"/>
            <w:szCs w:val="28"/>
          </w:rPr>
          <w:tab/>
        </w:r>
        <w:r w:rsidR="00267E4F">
          <w:rPr>
            <w:sz w:val="28"/>
            <w:szCs w:val="28"/>
          </w:rPr>
          <w:fldChar w:fldCharType="begin"/>
        </w:r>
        <w:r w:rsidR="00267E4F">
          <w:rPr>
            <w:sz w:val="28"/>
            <w:szCs w:val="28"/>
          </w:rPr>
          <w:instrText xml:space="preserve"> PAGEREF _Toc27664 </w:instrText>
        </w:r>
        <w:r w:rsidR="00267E4F">
          <w:rPr>
            <w:sz w:val="28"/>
            <w:szCs w:val="28"/>
          </w:rPr>
          <w:fldChar w:fldCharType="separate"/>
        </w:r>
        <w:r w:rsidR="00267E4F">
          <w:rPr>
            <w:sz w:val="28"/>
            <w:szCs w:val="28"/>
          </w:rPr>
          <w:t>5</w:t>
        </w:r>
        <w:r w:rsidR="00267E4F">
          <w:rPr>
            <w:sz w:val="28"/>
            <w:szCs w:val="28"/>
          </w:rPr>
          <w:fldChar w:fldCharType="end"/>
        </w:r>
      </w:hyperlink>
    </w:p>
    <w:p w:rsidR="007C6190" w:rsidRDefault="004F525D">
      <w:pPr>
        <w:pStyle w:val="20"/>
        <w:tabs>
          <w:tab w:val="right" w:leader="dot" w:pos="8306"/>
        </w:tabs>
        <w:spacing w:line="288" w:lineRule="auto"/>
        <w:rPr>
          <w:sz w:val="24"/>
          <w:szCs w:val="24"/>
        </w:rPr>
      </w:pPr>
      <w:hyperlink w:anchor="_Toc20178" w:history="1">
        <w:r w:rsidR="00267E4F">
          <w:rPr>
            <w:rFonts w:ascii="黑体" w:eastAsia="黑体" w:hAnsi="黑体" w:cs="黑体" w:hint="eastAsia"/>
            <w:sz w:val="24"/>
            <w:szCs w:val="24"/>
          </w:rPr>
          <w:t>（一）公共基础课程</w:t>
        </w:r>
        <w:r w:rsidR="00267E4F">
          <w:rPr>
            <w:sz w:val="24"/>
            <w:szCs w:val="24"/>
          </w:rPr>
          <w:tab/>
        </w:r>
        <w:r w:rsidR="00267E4F">
          <w:rPr>
            <w:sz w:val="24"/>
            <w:szCs w:val="24"/>
          </w:rPr>
          <w:fldChar w:fldCharType="begin"/>
        </w:r>
        <w:r w:rsidR="00267E4F">
          <w:rPr>
            <w:sz w:val="24"/>
            <w:szCs w:val="24"/>
          </w:rPr>
          <w:instrText xml:space="preserve"> PAGEREF _Toc20178 </w:instrText>
        </w:r>
        <w:r w:rsidR="00267E4F">
          <w:rPr>
            <w:sz w:val="24"/>
            <w:szCs w:val="24"/>
          </w:rPr>
          <w:fldChar w:fldCharType="separate"/>
        </w:r>
        <w:r w:rsidR="00267E4F">
          <w:rPr>
            <w:sz w:val="24"/>
            <w:szCs w:val="24"/>
          </w:rPr>
          <w:t>6</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30381" w:history="1">
        <w:r w:rsidR="00267E4F">
          <w:rPr>
            <w:rFonts w:ascii="黑体" w:eastAsia="黑体" w:hAnsi="黑体" w:cs="黑体" w:hint="eastAsia"/>
            <w:sz w:val="24"/>
            <w:szCs w:val="24"/>
          </w:rPr>
          <w:t>（二）专业核心课程</w:t>
        </w:r>
        <w:r w:rsidR="00267E4F">
          <w:rPr>
            <w:sz w:val="24"/>
            <w:szCs w:val="24"/>
          </w:rPr>
          <w:tab/>
        </w:r>
        <w:r w:rsidR="00267E4F">
          <w:rPr>
            <w:sz w:val="24"/>
            <w:szCs w:val="24"/>
          </w:rPr>
          <w:fldChar w:fldCharType="begin"/>
        </w:r>
        <w:r w:rsidR="00267E4F">
          <w:rPr>
            <w:sz w:val="24"/>
            <w:szCs w:val="24"/>
          </w:rPr>
          <w:instrText xml:space="preserve"> PAGEREF _Toc30381 </w:instrText>
        </w:r>
        <w:r w:rsidR="00267E4F">
          <w:rPr>
            <w:sz w:val="24"/>
            <w:szCs w:val="24"/>
          </w:rPr>
          <w:fldChar w:fldCharType="separate"/>
        </w:r>
        <w:r w:rsidR="00267E4F">
          <w:rPr>
            <w:sz w:val="24"/>
            <w:szCs w:val="24"/>
          </w:rPr>
          <w:t>7</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1128" w:history="1">
        <w:r w:rsidR="00267E4F">
          <w:rPr>
            <w:rFonts w:ascii="黑体" w:eastAsia="黑体" w:hAnsi="黑体" w:cs="黑体" w:hint="eastAsia"/>
            <w:sz w:val="24"/>
            <w:szCs w:val="24"/>
          </w:rPr>
          <w:t>（三）专业方向课程</w:t>
        </w:r>
        <w:r w:rsidR="00267E4F">
          <w:rPr>
            <w:sz w:val="24"/>
            <w:szCs w:val="24"/>
          </w:rPr>
          <w:tab/>
        </w:r>
        <w:r w:rsidR="00267E4F">
          <w:rPr>
            <w:sz w:val="24"/>
            <w:szCs w:val="24"/>
          </w:rPr>
          <w:fldChar w:fldCharType="begin"/>
        </w:r>
        <w:r w:rsidR="00267E4F">
          <w:rPr>
            <w:sz w:val="24"/>
            <w:szCs w:val="24"/>
          </w:rPr>
          <w:instrText xml:space="preserve"> PAGEREF _Toc1128 </w:instrText>
        </w:r>
        <w:r w:rsidR="00267E4F">
          <w:rPr>
            <w:sz w:val="24"/>
            <w:szCs w:val="24"/>
          </w:rPr>
          <w:fldChar w:fldCharType="separate"/>
        </w:r>
        <w:r w:rsidR="00267E4F">
          <w:rPr>
            <w:sz w:val="24"/>
            <w:szCs w:val="24"/>
          </w:rPr>
          <w:t>9</w:t>
        </w:r>
        <w:r w:rsidR="00267E4F">
          <w:rPr>
            <w:sz w:val="24"/>
            <w:szCs w:val="24"/>
          </w:rPr>
          <w:fldChar w:fldCharType="end"/>
        </w:r>
      </w:hyperlink>
    </w:p>
    <w:p w:rsidR="007C6190" w:rsidRDefault="004F525D">
      <w:pPr>
        <w:pStyle w:val="20"/>
        <w:tabs>
          <w:tab w:val="right" w:leader="dot" w:pos="8306"/>
        </w:tabs>
        <w:spacing w:line="288" w:lineRule="auto"/>
        <w:rPr>
          <w:sz w:val="28"/>
          <w:szCs w:val="28"/>
        </w:rPr>
      </w:pPr>
      <w:hyperlink w:anchor="_Toc10821" w:history="1">
        <w:r w:rsidR="00267E4F">
          <w:rPr>
            <w:rFonts w:ascii="黑体" w:eastAsia="黑体" w:hAnsi="黑体" w:cs="黑体" w:hint="eastAsia"/>
            <w:sz w:val="24"/>
            <w:szCs w:val="24"/>
          </w:rPr>
          <w:t>（四）综合实践课程</w:t>
        </w:r>
        <w:r w:rsidR="00267E4F">
          <w:rPr>
            <w:sz w:val="24"/>
            <w:szCs w:val="24"/>
          </w:rPr>
          <w:tab/>
        </w:r>
        <w:r w:rsidR="00267E4F">
          <w:rPr>
            <w:sz w:val="24"/>
            <w:szCs w:val="24"/>
          </w:rPr>
          <w:fldChar w:fldCharType="begin"/>
        </w:r>
        <w:r w:rsidR="00267E4F">
          <w:rPr>
            <w:sz w:val="24"/>
            <w:szCs w:val="24"/>
          </w:rPr>
          <w:instrText xml:space="preserve"> PAGEREF _Toc10821 </w:instrText>
        </w:r>
        <w:r w:rsidR="00267E4F">
          <w:rPr>
            <w:sz w:val="24"/>
            <w:szCs w:val="24"/>
          </w:rPr>
          <w:fldChar w:fldCharType="separate"/>
        </w:r>
        <w:r w:rsidR="00267E4F">
          <w:rPr>
            <w:sz w:val="24"/>
            <w:szCs w:val="24"/>
          </w:rPr>
          <w:t>10</w:t>
        </w:r>
        <w:r w:rsidR="00267E4F">
          <w:rPr>
            <w:sz w:val="24"/>
            <w:szCs w:val="24"/>
          </w:rPr>
          <w:fldChar w:fldCharType="end"/>
        </w:r>
      </w:hyperlink>
    </w:p>
    <w:p w:rsidR="007C6190" w:rsidRDefault="004F525D">
      <w:pPr>
        <w:pStyle w:val="10"/>
        <w:tabs>
          <w:tab w:val="right" w:leader="dot" w:pos="8306"/>
        </w:tabs>
        <w:spacing w:line="288" w:lineRule="auto"/>
        <w:rPr>
          <w:sz w:val="28"/>
          <w:szCs w:val="28"/>
        </w:rPr>
      </w:pPr>
      <w:hyperlink w:anchor="_Toc28338" w:history="1">
        <w:r w:rsidR="00267E4F">
          <w:rPr>
            <w:rFonts w:ascii="黑体" w:eastAsia="黑体" w:hAnsi="黑体" w:cs="黑体" w:hint="eastAsia"/>
            <w:b/>
            <w:sz w:val="28"/>
            <w:szCs w:val="28"/>
          </w:rPr>
          <w:t>七、教学进程总体安排</w:t>
        </w:r>
        <w:r w:rsidR="00267E4F">
          <w:rPr>
            <w:sz w:val="28"/>
            <w:szCs w:val="28"/>
          </w:rPr>
          <w:tab/>
        </w:r>
        <w:r w:rsidR="00267E4F">
          <w:rPr>
            <w:sz w:val="28"/>
            <w:szCs w:val="28"/>
          </w:rPr>
          <w:fldChar w:fldCharType="begin"/>
        </w:r>
        <w:r w:rsidR="00267E4F">
          <w:rPr>
            <w:sz w:val="28"/>
            <w:szCs w:val="28"/>
          </w:rPr>
          <w:instrText xml:space="preserve"> PAGEREF _Toc28338 </w:instrText>
        </w:r>
        <w:r w:rsidR="00267E4F">
          <w:rPr>
            <w:sz w:val="28"/>
            <w:szCs w:val="28"/>
          </w:rPr>
          <w:fldChar w:fldCharType="separate"/>
        </w:r>
        <w:r w:rsidR="00267E4F">
          <w:rPr>
            <w:sz w:val="28"/>
            <w:szCs w:val="28"/>
          </w:rPr>
          <w:t>1</w:t>
        </w:r>
        <w:r w:rsidR="00267E4F">
          <w:rPr>
            <w:rFonts w:hint="eastAsia"/>
            <w:sz w:val="28"/>
            <w:szCs w:val="28"/>
          </w:rPr>
          <w:t>0</w:t>
        </w:r>
        <w:r w:rsidR="00267E4F">
          <w:rPr>
            <w:sz w:val="28"/>
            <w:szCs w:val="28"/>
          </w:rPr>
          <w:fldChar w:fldCharType="end"/>
        </w:r>
      </w:hyperlink>
    </w:p>
    <w:p w:rsidR="007C6190" w:rsidRDefault="004F525D">
      <w:pPr>
        <w:pStyle w:val="20"/>
        <w:tabs>
          <w:tab w:val="right" w:leader="dot" w:pos="8306"/>
        </w:tabs>
        <w:spacing w:line="288" w:lineRule="auto"/>
        <w:rPr>
          <w:sz w:val="24"/>
          <w:szCs w:val="24"/>
        </w:rPr>
      </w:pPr>
      <w:hyperlink w:anchor="_Toc21970" w:history="1">
        <w:r w:rsidR="00267E4F">
          <w:rPr>
            <w:rFonts w:ascii="黑体" w:eastAsia="黑体" w:hAnsi="黑体" w:cs="黑体" w:hint="eastAsia"/>
            <w:sz w:val="24"/>
            <w:szCs w:val="24"/>
          </w:rPr>
          <w:t>（一）基本要求</w:t>
        </w:r>
        <w:r w:rsidR="00267E4F">
          <w:rPr>
            <w:sz w:val="24"/>
            <w:szCs w:val="24"/>
          </w:rPr>
          <w:tab/>
        </w:r>
        <w:r w:rsidR="00267E4F">
          <w:rPr>
            <w:sz w:val="24"/>
            <w:szCs w:val="24"/>
          </w:rPr>
          <w:fldChar w:fldCharType="begin"/>
        </w:r>
        <w:r w:rsidR="00267E4F">
          <w:rPr>
            <w:sz w:val="24"/>
            <w:szCs w:val="24"/>
          </w:rPr>
          <w:instrText xml:space="preserve"> PAGEREF _Toc21970 </w:instrText>
        </w:r>
        <w:r w:rsidR="00267E4F">
          <w:rPr>
            <w:sz w:val="24"/>
            <w:szCs w:val="24"/>
          </w:rPr>
          <w:fldChar w:fldCharType="separate"/>
        </w:r>
        <w:r w:rsidR="00267E4F">
          <w:rPr>
            <w:sz w:val="24"/>
            <w:szCs w:val="24"/>
          </w:rPr>
          <w:t>1</w:t>
        </w:r>
        <w:r w:rsidR="00267E4F">
          <w:rPr>
            <w:rFonts w:hint="eastAsia"/>
            <w:sz w:val="24"/>
            <w:szCs w:val="24"/>
          </w:rPr>
          <w:t>0</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16364" w:history="1">
        <w:r w:rsidR="00267E4F">
          <w:rPr>
            <w:rFonts w:ascii="黑体" w:eastAsia="黑体" w:hAnsi="黑体" w:cs="黑体" w:hint="eastAsia"/>
            <w:sz w:val="24"/>
            <w:szCs w:val="24"/>
          </w:rPr>
          <w:t>（二）教学进程安排表</w:t>
        </w:r>
        <w:r w:rsidR="00267E4F">
          <w:rPr>
            <w:sz w:val="24"/>
            <w:szCs w:val="24"/>
          </w:rPr>
          <w:tab/>
        </w:r>
        <w:r w:rsidR="00267E4F">
          <w:rPr>
            <w:sz w:val="24"/>
            <w:szCs w:val="24"/>
          </w:rPr>
          <w:fldChar w:fldCharType="begin"/>
        </w:r>
        <w:r w:rsidR="00267E4F">
          <w:rPr>
            <w:sz w:val="24"/>
            <w:szCs w:val="24"/>
          </w:rPr>
          <w:instrText xml:space="preserve"> PAGEREF _Toc16364 </w:instrText>
        </w:r>
        <w:r w:rsidR="00267E4F">
          <w:rPr>
            <w:sz w:val="24"/>
            <w:szCs w:val="24"/>
          </w:rPr>
          <w:fldChar w:fldCharType="separate"/>
        </w:r>
        <w:r w:rsidR="00267E4F">
          <w:rPr>
            <w:sz w:val="24"/>
            <w:szCs w:val="24"/>
          </w:rPr>
          <w:t>1</w:t>
        </w:r>
        <w:r w:rsidR="00267E4F">
          <w:rPr>
            <w:rFonts w:hint="eastAsia"/>
            <w:sz w:val="24"/>
            <w:szCs w:val="24"/>
          </w:rPr>
          <w:t>4</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11551" w:history="1">
        <w:r w:rsidR="00267E4F">
          <w:rPr>
            <w:rFonts w:ascii="黑体" w:eastAsia="黑体" w:hAnsi="黑体" w:cs="黑体" w:hint="eastAsia"/>
            <w:sz w:val="24"/>
            <w:szCs w:val="24"/>
          </w:rPr>
          <w:t>（三）学时比例表</w:t>
        </w:r>
        <w:r w:rsidR="00267E4F">
          <w:rPr>
            <w:sz w:val="24"/>
            <w:szCs w:val="24"/>
          </w:rPr>
          <w:tab/>
        </w:r>
        <w:r w:rsidR="00267E4F">
          <w:rPr>
            <w:sz w:val="24"/>
            <w:szCs w:val="24"/>
          </w:rPr>
          <w:fldChar w:fldCharType="begin"/>
        </w:r>
        <w:r w:rsidR="00267E4F">
          <w:rPr>
            <w:sz w:val="24"/>
            <w:szCs w:val="24"/>
          </w:rPr>
          <w:instrText xml:space="preserve"> PAGEREF _Toc11551 </w:instrText>
        </w:r>
        <w:r w:rsidR="00267E4F">
          <w:rPr>
            <w:sz w:val="24"/>
            <w:szCs w:val="24"/>
          </w:rPr>
          <w:fldChar w:fldCharType="separate"/>
        </w:r>
        <w:r w:rsidR="00267E4F">
          <w:rPr>
            <w:sz w:val="24"/>
            <w:szCs w:val="24"/>
          </w:rPr>
          <w:t>17</w:t>
        </w:r>
        <w:r w:rsidR="00267E4F">
          <w:rPr>
            <w:sz w:val="24"/>
            <w:szCs w:val="24"/>
          </w:rPr>
          <w:fldChar w:fldCharType="end"/>
        </w:r>
      </w:hyperlink>
    </w:p>
    <w:p w:rsidR="007C6190" w:rsidRDefault="004F525D">
      <w:pPr>
        <w:pStyle w:val="10"/>
        <w:tabs>
          <w:tab w:val="right" w:leader="dot" w:pos="8306"/>
        </w:tabs>
        <w:spacing w:line="288" w:lineRule="auto"/>
        <w:rPr>
          <w:sz w:val="28"/>
          <w:szCs w:val="28"/>
        </w:rPr>
      </w:pPr>
      <w:hyperlink w:anchor="_Toc30588" w:history="1">
        <w:r w:rsidR="00267E4F">
          <w:rPr>
            <w:rFonts w:ascii="黑体" w:eastAsia="黑体" w:hAnsi="黑体" w:cs="黑体" w:hint="eastAsia"/>
            <w:b/>
            <w:sz w:val="28"/>
            <w:szCs w:val="28"/>
          </w:rPr>
          <w:t>八、实施保障</w:t>
        </w:r>
        <w:r w:rsidR="00267E4F">
          <w:rPr>
            <w:sz w:val="28"/>
            <w:szCs w:val="28"/>
          </w:rPr>
          <w:tab/>
        </w:r>
        <w:r w:rsidR="00267E4F">
          <w:rPr>
            <w:sz w:val="28"/>
            <w:szCs w:val="28"/>
          </w:rPr>
          <w:fldChar w:fldCharType="begin"/>
        </w:r>
        <w:r w:rsidR="00267E4F">
          <w:rPr>
            <w:sz w:val="28"/>
            <w:szCs w:val="28"/>
          </w:rPr>
          <w:instrText xml:space="preserve"> PAGEREF _Toc30588 </w:instrText>
        </w:r>
        <w:r w:rsidR="00267E4F">
          <w:rPr>
            <w:sz w:val="28"/>
            <w:szCs w:val="28"/>
          </w:rPr>
          <w:fldChar w:fldCharType="separate"/>
        </w:r>
        <w:r w:rsidR="00267E4F">
          <w:rPr>
            <w:sz w:val="28"/>
            <w:szCs w:val="28"/>
          </w:rPr>
          <w:t>17</w:t>
        </w:r>
        <w:r w:rsidR="00267E4F">
          <w:rPr>
            <w:sz w:val="28"/>
            <w:szCs w:val="28"/>
          </w:rPr>
          <w:fldChar w:fldCharType="end"/>
        </w:r>
      </w:hyperlink>
    </w:p>
    <w:p w:rsidR="007C6190" w:rsidRDefault="004F525D">
      <w:pPr>
        <w:pStyle w:val="20"/>
        <w:tabs>
          <w:tab w:val="right" w:leader="dot" w:pos="8306"/>
        </w:tabs>
        <w:spacing w:line="288" w:lineRule="auto"/>
        <w:rPr>
          <w:sz w:val="24"/>
          <w:szCs w:val="24"/>
        </w:rPr>
      </w:pPr>
      <w:hyperlink w:anchor="_Toc25812" w:history="1">
        <w:r w:rsidR="00267E4F">
          <w:rPr>
            <w:rFonts w:ascii="黑体" w:eastAsia="黑体" w:hAnsi="黑体" w:cs="黑体" w:hint="eastAsia"/>
            <w:sz w:val="24"/>
            <w:szCs w:val="24"/>
          </w:rPr>
          <w:t>（一）实习实训条件</w:t>
        </w:r>
        <w:r w:rsidR="00267E4F">
          <w:rPr>
            <w:sz w:val="24"/>
            <w:szCs w:val="24"/>
          </w:rPr>
          <w:tab/>
        </w:r>
        <w:r w:rsidR="00267E4F">
          <w:rPr>
            <w:sz w:val="24"/>
            <w:szCs w:val="24"/>
          </w:rPr>
          <w:fldChar w:fldCharType="begin"/>
        </w:r>
        <w:r w:rsidR="00267E4F">
          <w:rPr>
            <w:sz w:val="24"/>
            <w:szCs w:val="24"/>
          </w:rPr>
          <w:instrText xml:space="preserve"> PAGEREF _Toc25812 </w:instrText>
        </w:r>
        <w:r w:rsidR="00267E4F">
          <w:rPr>
            <w:sz w:val="24"/>
            <w:szCs w:val="24"/>
          </w:rPr>
          <w:fldChar w:fldCharType="separate"/>
        </w:r>
        <w:r w:rsidR="00267E4F">
          <w:rPr>
            <w:sz w:val="24"/>
            <w:szCs w:val="24"/>
          </w:rPr>
          <w:t>17</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29936" w:history="1">
        <w:r w:rsidR="00267E4F">
          <w:rPr>
            <w:rFonts w:ascii="黑体" w:eastAsia="黑体" w:hAnsi="黑体" w:cs="黑体" w:hint="eastAsia"/>
            <w:sz w:val="24"/>
            <w:szCs w:val="24"/>
          </w:rPr>
          <w:t>（二）师资要求与管理</w:t>
        </w:r>
        <w:r w:rsidR="00267E4F">
          <w:rPr>
            <w:sz w:val="24"/>
            <w:szCs w:val="24"/>
          </w:rPr>
          <w:tab/>
        </w:r>
        <w:r w:rsidR="00267E4F">
          <w:rPr>
            <w:sz w:val="24"/>
            <w:szCs w:val="24"/>
          </w:rPr>
          <w:fldChar w:fldCharType="begin"/>
        </w:r>
        <w:r w:rsidR="00267E4F">
          <w:rPr>
            <w:sz w:val="24"/>
            <w:szCs w:val="24"/>
          </w:rPr>
          <w:instrText xml:space="preserve"> PAGEREF _Toc29936 </w:instrText>
        </w:r>
        <w:r w:rsidR="00267E4F">
          <w:rPr>
            <w:sz w:val="24"/>
            <w:szCs w:val="24"/>
          </w:rPr>
          <w:fldChar w:fldCharType="separate"/>
        </w:r>
        <w:r w:rsidR="00267E4F">
          <w:rPr>
            <w:sz w:val="24"/>
            <w:szCs w:val="24"/>
          </w:rPr>
          <w:t>18</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3429" w:history="1">
        <w:r w:rsidR="00267E4F">
          <w:rPr>
            <w:rFonts w:ascii="黑体" w:eastAsia="黑体" w:hAnsi="黑体" w:cs="黑体" w:hint="eastAsia"/>
            <w:sz w:val="24"/>
            <w:szCs w:val="24"/>
          </w:rPr>
          <w:t>（三）教学资源</w:t>
        </w:r>
        <w:r w:rsidR="00267E4F">
          <w:rPr>
            <w:sz w:val="24"/>
            <w:szCs w:val="24"/>
          </w:rPr>
          <w:tab/>
        </w:r>
        <w:r w:rsidR="00267E4F">
          <w:rPr>
            <w:sz w:val="24"/>
            <w:szCs w:val="24"/>
          </w:rPr>
          <w:fldChar w:fldCharType="begin"/>
        </w:r>
        <w:r w:rsidR="00267E4F">
          <w:rPr>
            <w:sz w:val="24"/>
            <w:szCs w:val="24"/>
          </w:rPr>
          <w:instrText xml:space="preserve"> PAGEREF _Toc3429 </w:instrText>
        </w:r>
        <w:r w:rsidR="00267E4F">
          <w:rPr>
            <w:sz w:val="24"/>
            <w:szCs w:val="24"/>
          </w:rPr>
          <w:fldChar w:fldCharType="separate"/>
        </w:r>
        <w:r w:rsidR="00267E4F">
          <w:rPr>
            <w:sz w:val="24"/>
            <w:szCs w:val="24"/>
          </w:rPr>
          <w:t>19</w:t>
        </w:r>
        <w:r w:rsidR="00267E4F">
          <w:rPr>
            <w:sz w:val="24"/>
            <w:szCs w:val="24"/>
          </w:rPr>
          <w:fldChar w:fldCharType="end"/>
        </w:r>
      </w:hyperlink>
    </w:p>
    <w:p w:rsidR="007C6190" w:rsidRDefault="004F525D">
      <w:pPr>
        <w:pStyle w:val="20"/>
        <w:tabs>
          <w:tab w:val="right" w:leader="dot" w:pos="8306"/>
        </w:tabs>
        <w:spacing w:line="288" w:lineRule="auto"/>
        <w:rPr>
          <w:sz w:val="24"/>
          <w:szCs w:val="24"/>
        </w:rPr>
      </w:pPr>
      <w:hyperlink w:anchor="_Toc13851" w:history="1">
        <w:r w:rsidR="00267E4F">
          <w:rPr>
            <w:rFonts w:ascii="黑体" w:eastAsia="黑体" w:hAnsi="黑体" w:cs="黑体" w:hint="eastAsia"/>
            <w:sz w:val="24"/>
            <w:szCs w:val="24"/>
          </w:rPr>
          <w:t>（四）教学管理</w:t>
        </w:r>
        <w:r w:rsidR="00267E4F">
          <w:rPr>
            <w:sz w:val="24"/>
            <w:szCs w:val="24"/>
          </w:rPr>
          <w:tab/>
        </w:r>
        <w:r w:rsidR="00267E4F">
          <w:rPr>
            <w:sz w:val="24"/>
            <w:szCs w:val="24"/>
          </w:rPr>
          <w:fldChar w:fldCharType="begin"/>
        </w:r>
        <w:r w:rsidR="00267E4F">
          <w:rPr>
            <w:sz w:val="24"/>
            <w:szCs w:val="24"/>
          </w:rPr>
          <w:instrText xml:space="preserve"> PAGEREF _Toc13851 </w:instrText>
        </w:r>
        <w:r w:rsidR="00267E4F">
          <w:rPr>
            <w:sz w:val="24"/>
            <w:szCs w:val="24"/>
          </w:rPr>
          <w:fldChar w:fldCharType="separate"/>
        </w:r>
        <w:r w:rsidR="00267E4F">
          <w:rPr>
            <w:sz w:val="24"/>
            <w:szCs w:val="24"/>
          </w:rPr>
          <w:t>19</w:t>
        </w:r>
        <w:r w:rsidR="00267E4F">
          <w:rPr>
            <w:sz w:val="24"/>
            <w:szCs w:val="24"/>
          </w:rPr>
          <w:fldChar w:fldCharType="end"/>
        </w:r>
      </w:hyperlink>
    </w:p>
    <w:p w:rsidR="007C6190" w:rsidRDefault="004F525D">
      <w:pPr>
        <w:pStyle w:val="20"/>
        <w:tabs>
          <w:tab w:val="right" w:leader="dot" w:pos="8306"/>
        </w:tabs>
        <w:spacing w:line="288" w:lineRule="auto"/>
        <w:rPr>
          <w:sz w:val="28"/>
          <w:szCs w:val="28"/>
        </w:rPr>
      </w:pPr>
      <w:hyperlink w:anchor="_Toc16486" w:history="1">
        <w:r w:rsidR="00267E4F">
          <w:rPr>
            <w:rFonts w:ascii="黑体" w:eastAsia="黑体" w:hAnsi="黑体" w:cs="黑体" w:hint="eastAsia"/>
            <w:sz w:val="24"/>
            <w:szCs w:val="24"/>
          </w:rPr>
          <w:t>（五） 质量保障体系</w:t>
        </w:r>
        <w:r w:rsidR="00267E4F">
          <w:rPr>
            <w:sz w:val="24"/>
            <w:szCs w:val="24"/>
          </w:rPr>
          <w:tab/>
        </w:r>
        <w:r w:rsidR="00267E4F">
          <w:rPr>
            <w:sz w:val="24"/>
            <w:szCs w:val="24"/>
          </w:rPr>
          <w:fldChar w:fldCharType="begin"/>
        </w:r>
        <w:r w:rsidR="00267E4F">
          <w:rPr>
            <w:sz w:val="24"/>
            <w:szCs w:val="24"/>
          </w:rPr>
          <w:instrText xml:space="preserve"> PAGEREF _Toc16486 </w:instrText>
        </w:r>
        <w:r w:rsidR="00267E4F">
          <w:rPr>
            <w:sz w:val="24"/>
            <w:szCs w:val="24"/>
          </w:rPr>
          <w:fldChar w:fldCharType="separate"/>
        </w:r>
        <w:r w:rsidR="00267E4F">
          <w:rPr>
            <w:sz w:val="24"/>
            <w:szCs w:val="24"/>
          </w:rPr>
          <w:t>20</w:t>
        </w:r>
        <w:r w:rsidR="00267E4F">
          <w:rPr>
            <w:sz w:val="24"/>
            <w:szCs w:val="24"/>
          </w:rPr>
          <w:fldChar w:fldCharType="end"/>
        </w:r>
      </w:hyperlink>
    </w:p>
    <w:p w:rsidR="007C6190" w:rsidRDefault="004F525D">
      <w:pPr>
        <w:pStyle w:val="10"/>
        <w:tabs>
          <w:tab w:val="right" w:leader="dot" w:pos="8306"/>
        </w:tabs>
        <w:spacing w:line="288" w:lineRule="auto"/>
        <w:rPr>
          <w:sz w:val="28"/>
          <w:szCs w:val="28"/>
        </w:rPr>
      </w:pPr>
      <w:hyperlink w:anchor="_Toc17458" w:history="1">
        <w:r w:rsidR="00267E4F">
          <w:rPr>
            <w:rFonts w:ascii="黑体" w:eastAsia="黑体" w:hAnsi="黑体" w:cs="黑体" w:hint="eastAsia"/>
            <w:b/>
            <w:sz w:val="28"/>
            <w:szCs w:val="28"/>
          </w:rPr>
          <w:t>九、毕业资格及要求</w:t>
        </w:r>
        <w:r w:rsidR="00267E4F">
          <w:rPr>
            <w:sz w:val="28"/>
            <w:szCs w:val="28"/>
          </w:rPr>
          <w:tab/>
        </w:r>
        <w:r w:rsidR="00267E4F">
          <w:rPr>
            <w:sz w:val="28"/>
            <w:szCs w:val="28"/>
          </w:rPr>
          <w:fldChar w:fldCharType="begin"/>
        </w:r>
        <w:r w:rsidR="00267E4F">
          <w:rPr>
            <w:sz w:val="28"/>
            <w:szCs w:val="28"/>
          </w:rPr>
          <w:instrText xml:space="preserve"> PAGEREF _Toc17458 </w:instrText>
        </w:r>
        <w:r w:rsidR="00267E4F">
          <w:rPr>
            <w:sz w:val="28"/>
            <w:szCs w:val="28"/>
          </w:rPr>
          <w:fldChar w:fldCharType="separate"/>
        </w:r>
        <w:r w:rsidR="00267E4F">
          <w:rPr>
            <w:sz w:val="28"/>
            <w:szCs w:val="28"/>
          </w:rPr>
          <w:t>20</w:t>
        </w:r>
        <w:r w:rsidR="00267E4F">
          <w:rPr>
            <w:sz w:val="28"/>
            <w:szCs w:val="28"/>
          </w:rPr>
          <w:fldChar w:fldCharType="end"/>
        </w:r>
      </w:hyperlink>
    </w:p>
    <w:p w:rsidR="007C6190" w:rsidRDefault="004F525D">
      <w:pPr>
        <w:pStyle w:val="10"/>
        <w:tabs>
          <w:tab w:val="right" w:leader="dot" w:pos="8306"/>
        </w:tabs>
        <w:spacing w:line="288" w:lineRule="auto"/>
      </w:pPr>
      <w:hyperlink w:anchor="_Toc243" w:history="1">
        <w:r w:rsidR="00267E4F">
          <w:rPr>
            <w:rFonts w:ascii="黑体" w:eastAsia="黑体" w:hAnsi="黑体" w:cs="黑体" w:hint="eastAsia"/>
            <w:b/>
            <w:sz w:val="28"/>
            <w:szCs w:val="28"/>
          </w:rPr>
          <w:t>十、附录</w:t>
        </w:r>
        <w:r w:rsidR="00267E4F">
          <w:rPr>
            <w:sz w:val="28"/>
            <w:szCs w:val="28"/>
          </w:rPr>
          <w:tab/>
        </w:r>
        <w:r w:rsidR="00267E4F">
          <w:rPr>
            <w:sz w:val="28"/>
            <w:szCs w:val="28"/>
          </w:rPr>
          <w:fldChar w:fldCharType="begin"/>
        </w:r>
        <w:r w:rsidR="00267E4F">
          <w:rPr>
            <w:sz w:val="28"/>
            <w:szCs w:val="28"/>
          </w:rPr>
          <w:instrText xml:space="preserve"> PAGEREF _Toc243 </w:instrText>
        </w:r>
        <w:r w:rsidR="00267E4F">
          <w:rPr>
            <w:sz w:val="28"/>
            <w:szCs w:val="28"/>
          </w:rPr>
          <w:fldChar w:fldCharType="separate"/>
        </w:r>
        <w:r w:rsidR="00267E4F">
          <w:rPr>
            <w:sz w:val="28"/>
            <w:szCs w:val="28"/>
          </w:rPr>
          <w:t>21</w:t>
        </w:r>
        <w:r w:rsidR="00267E4F">
          <w:rPr>
            <w:sz w:val="28"/>
            <w:szCs w:val="28"/>
          </w:rPr>
          <w:fldChar w:fldCharType="end"/>
        </w:r>
      </w:hyperlink>
    </w:p>
    <w:p w:rsidR="007C6190" w:rsidRDefault="00267E4F">
      <w:pPr>
        <w:pStyle w:val="TOC1"/>
        <w:spacing w:line="288" w:lineRule="auto"/>
        <w:jc w:val="both"/>
        <w:rPr>
          <w:rFonts w:ascii="黑体" w:eastAsia="黑体" w:hAnsi="黑体" w:cs="黑体"/>
        </w:rPr>
        <w:sectPr w:rsidR="007C6190">
          <w:pgSz w:w="11906" w:h="16838"/>
          <w:pgMar w:top="1276" w:right="1800" w:bottom="1276" w:left="1800" w:header="851" w:footer="992" w:gutter="0"/>
          <w:pgNumType w:start="1"/>
          <w:cols w:space="425"/>
          <w:docGrid w:type="lines" w:linePitch="312"/>
        </w:sectPr>
      </w:pPr>
      <w:r>
        <w:rPr>
          <w:rFonts w:ascii="黑体" w:eastAsia="黑体" w:hAnsi="黑体" w:cs="黑体" w:hint="eastAsia"/>
          <w:sz w:val="24"/>
          <w:szCs w:val="24"/>
          <w:lang w:val="zh-CN"/>
        </w:rPr>
        <w:fldChar w:fldCharType="end"/>
      </w:r>
    </w:p>
    <w:p w:rsidR="007C6190" w:rsidRDefault="00267E4F">
      <w:pPr>
        <w:pStyle w:val="a7"/>
        <w:rPr>
          <w:rFonts w:ascii="黑体" w:eastAsia="黑体" w:hAnsi="黑体" w:cs="黑体"/>
          <w:kern w:val="44"/>
        </w:rPr>
      </w:pPr>
      <w:bookmarkStart w:id="9" w:name="_Toc16455622"/>
      <w:bookmarkStart w:id="10" w:name="_Toc41313671"/>
      <w:bookmarkStart w:id="11" w:name="_Toc43199527"/>
      <w:bookmarkStart w:id="12" w:name="_Toc26809_WPSOffice_Level1"/>
      <w:bookmarkStart w:id="13" w:name="_Toc51668043"/>
      <w:bookmarkStart w:id="14" w:name="_Toc12697"/>
      <w:r>
        <w:rPr>
          <w:rFonts w:ascii="黑体" w:eastAsia="黑体" w:hAnsi="黑体" w:cs="黑体" w:hint="eastAsia"/>
        </w:rPr>
        <w:lastRenderedPageBreak/>
        <w:t>20</w:t>
      </w:r>
      <w:r w:rsidR="00780D31">
        <w:rPr>
          <w:rFonts w:ascii="黑体" w:eastAsia="黑体" w:hAnsi="黑体" w:cs="黑体"/>
        </w:rPr>
        <w:t>19</w:t>
      </w:r>
      <w:r>
        <w:rPr>
          <w:rFonts w:ascii="黑体" w:eastAsia="黑体" w:hAnsi="黑体" w:cs="黑体" w:hint="eastAsia"/>
        </w:rPr>
        <w:t>级商务英语专业</w:t>
      </w:r>
      <w:bookmarkStart w:id="15" w:name="_Toc31253_WPSOffice_Level1"/>
      <w:bookmarkStart w:id="16" w:name="_Toc27991_WPSOffice_Level1"/>
      <w:bookmarkStart w:id="17" w:name="_Toc51668044"/>
      <w:bookmarkStart w:id="18" w:name="_Toc12956_WPSOffice_Level1"/>
      <w:bookmarkStart w:id="19" w:name="_Toc10530"/>
      <w:bookmarkEnd w:id="7"/>
      <w:bookmarkEnd w:id="8"/>
      <w:bookmarkEnd w:id="9"/>
      <w:bookmarkEnd w:id="10"/>
      <w:bookmarkEnd w:id="11"/>
      <w:bookmarkEnd w:id="12"/>
      <w:bookmarkEnd w:id="13"/>
      <w:bookmarkEnd w:id="14"/>
      <w:r>
        <w:rPr>
          <w:rFonts w:ascii="黑体" w:eastAsia="黑体" w:hAnsi="黑体" w:cs="黑体" w:hint="eastAsia"/>
          <w:kern w:val="44"/>
        </w:rPr>
        <w:t>人才培养方案</w:t>
      </w:r>
      <w:bookmarkEnd w:id="15"/>
      <w:bookmarkEnd w:id="16"/>
      <w:bookmarkEnd w:id="17"/>
      <w:bookmarkEnd w:id="18"/>
      <w:bookmarkEnd w:id="19"/>
    </w:p>
    <w:p w:rsidR="007C6190" w:rsidRDefault="007C6190"/>
    <w:p w:rsidR="007C6190" w:rsidRDefault="00267E4F">
      <w:pPr>
        <w:pStyle w:val="1"/>
        <w:jc w:val="left"/>
        <w:rPr>
          <w:rFonts w:ascii="黑体" w:eastAsia="黑体" w:hAnsi="黑体" w:cs="黑体"/>
          <w:b/>
          <w:bCs/>
          <w:sz w:val="28"/>
          <w:szCs w:val="16"/>
        </w:rPr>
      </w:pPr>
      <w:bookmarkStart w:id="20" w:name="_Toc14596"/>
      <w:bookmarkStart w:id="21" w:name="_Toc389040727"/>
      <w:bookmarkStart w:id="22" w:name="_Toc389056382"/>
      <w:bookmarkStart w:id="23" w:name="_Toc31675"/>
      <w:bookmarkStart w:id="24" w:name="_Toc3022"/>
      <w:r>
        <w:rPr>
          <w:rFonts w:ascii="黑体" w:eastAsia="黑体" w:hAnsi="黑体" w:cs="黑体" w:hint="eastAsia"/>
          <w:b/>
          <w:bCs/>
          <w:sz w:val="28"/>
          <w:szCs w:val="16"/>
        </w:rPr>
        <w:t>一、专业名称与代码</w:t>
      </w:r>
      <w:bookmarkEnd w:id="20"/>
      <w:bookmarkEnd w:id="21"/>
      <w:bookmarkEnd w:id="22"/>
      <w:bookmarkEnd w:id="23"/>
      <w:bookmarkEnd w:id="24"/>
    </w:p>
    <w:p w:rsidR="007C6190" w:rsidRDefault="00267E4F">
      <w:pPr>
        <w:pStyle w:val="aa"/>
        <w:spacing w:line="360" w:lineRule="auto"/>
        <w:ind w:firstLine="560"/>
        <w:rPr>
          <w:rFonts w:ascii="黑体" w:eastAsia="黑体" w:hAnsi="黑体" w:cs="黑体"/>
          <w:sz w:val="28"/>
          <w:szCs w:val="28"/>
        </w:rPr>
      </w:pPr>
      <w:r>
        <w:rPr>
          <w:rFonts w:ascii="黑体" w:eastAsia="黑体" w:hAnsi="黑体" w:cs="黑体" w:hint="eastAsia"/>
          <w:sz w:val="28"/>
          <w:szCs w:val="28"/>
        </w:rPr>
        <w:t>专业名称：商务英语</w:t>
      </w:r>
    </w:p>
    <w:p w:rsidR="007C6190" w:rsidRDefault="00267E4F">
      <w:pPr>
        <w:adjustRightInd w:val="0"/>
        <w:snapToGrid w:val="0"/>
        <w:spacing w:line="360" w:lineRule="auto"/>
        <w:ind w:firstLineChars="200" w:firstLine="560"/>
        <w:rPr>
          <w:rFonts w:ascii="黑体" w:eastAsia="黑体" w:hAnsi="黑体" w:cs="黑体"/>
          <w:sz w:val="28"/>
          <w:szCs w:val="28"/>
        </w:rPr>
      </w:pPr>
      <w:r>
        <w:rPr>
          <w:rFonts w:ascii="黑体" w:eastAsia="黑体" w:hAnsi="黑体" w:cs="黑体" w:hint="eastAsia"/>
          <w:sz w:val="28"/>
          <w:szCs w:val="28"/>
        </w:rPr>
        <w:t>专业代码：121300</w:t>
      </w:r>
    </w:p>
    <w:p w:rsidR="007C6190" w:rsidRDefault="00267E4F">
      <w:pPr>
        <w:pStyle w:val="1"/>
        <w:spacing w:line="360" w:lineRule="auto"/>
        <w:jc w:val="left"/>
        <w:rPr>
          <w:rFonts w:ascii="黑体" w:eastAsia="黑体" w:hAnsi="黑体" w:cs="黑体"/>
          <w:b/>
          <w:bCs/>
          <w:sz w:val="28"/>
          <w:szCs w:val="28"/>
        </w:rPr>
      </w:pPr>
      <w:bookmarkStart w:id="25" w:name="_Toc14038"/>
      <w:bookmarkStart w:id="26" w:name="_Toc389040728"/>
      <w:bookmarkStart w:id="27" w:name="_Toc389056383"/>
      <w:bookmarkStart w:id="28" w:name="_Toc22016"/>
      <w:bookmarkStart w:id="29" w:name="_Toc4952"/>
      <w:r>
        <w:rPr>
          <w:rFonts w:ascii="黑体" w:eastAsia="黑体" w:hAnsi="黑体" w:cs="黑体" w:hint="eastAsia"/>
          <w:b/>
          <w:bCs/>
          <w:sz w:val="28"/>
          <w:szCs w:val="28"/>
        </w:rPr>
        <w:t>二、入学要求</w:t>
      </w:r>
      <w:bookmarkEnd w:id="25"/>
      <w:bookmarkEnd w:id="26"/>
      <w:bookmarkEnd w:id="27"/>
      <w:bookmarkEnd w:id="28"/>
      <w:bookmarkEnd w:id="29"/>
    </w:p>
    <w:p w:rsidR="007C6190" w:rsidRDefault="00267E4F">
      <w:pPr>
        <w:pStyle w:val="aa"/>
        <w:spacing w:line="360" w:lineRule="auto"/>
        <w:ind w:left="420" w:firstLineChars="0" w:firstLine="0"/>
        <w:rPr>
          <w:rFonts w:ascii="黑体" w:eastAsia="黑体" w:hAnsi="黑体" w:cs="黑体"/>
          <w:sz w:val="28"/>
          <w:szCs w:val="28"/>
        </w:rPr>
      </w:pPr>
      <w:r>
        <w:rPr>
          <w:rFonts w:ascii="黑体" w:eastAsia="黑体" w:hAnsi="黑体" w:cs="黑体" w:hint="eastAsia"/>
          <w:sz w:val="28"/>
          <w:szCs w:val="28"/>
        </w:rPr>
        <w:t>本专业办学层次为中职，招生对象为初中毕业生或具有同等学历者。</w:t>
      </w:r>
    </w:p>
    <w:p w:rsidR="007C6190" w:rsidRDefault="00267E4F">
      <w:pPr>
        <w:pStyle w:val="1"/>
        <w:spacing w:line="360" w:lineRule="auto"/>
        <w:jc w:val="left"/>
        <w:rPr>
          <w:rFonts w:ascii="黑体" w:eastAsia="黑体" w:hAnsi="黑体" w:cs="黑体"/>
          <w:b/>
          <w:bCs/>
          <w:sz w:val="28"/>
          <w:szCs w:val="28"/>
        </w:rPr>
      </w:pPr>
      <w:bookmarkStart w:id="30" w:name="_Toc24093"/>
      <w:r>
        <w:rPr>
          <w:rFonts w:ascii="黑体" w:eastAsia="黑体" w:hAnsi="黑体" w:cs="黑体" w:hint="eastAsia"/>
          <w:b/>
          <w:bCs/>
          <w:sz w:val="28"/>
          <w:szCs w:val="28"/>
        </w:rPr>
        <w:t>三、修业年限</w:t>
      </w:r>
      <w:bookmarkEnd w:id="30"/>
    </w:p>
    <w:p w:rsidR="007C6190" w:rsidRDefault="00267E4F">
      <w:pPr>
        <w:pStyle w:val="aa"/>
        <w:spacing w:line="360" w:lineRule="auto"/>
        <w:ind w:firstLine="560"/>
        <w:rPr>
          <w:rFonts w:ascii="黑体" w:eastAsia="黑体" w:hAnsi="黑体" w:cs="黑体"/>
          <w:sz w:val="28"/>
          <w:szCs w:val="28"/>
        </w:rPr>
      </w:pPr>
      <w:r>
        <w:rPr>
          <w:rFonts w:ascii="黑体" w:eastAsia="黑体" w:hAnsi="黑体" w:cs="黑体" w:hint="eastAsia"/>
          <w:sz w:val="28"/>
          <w:szCs w:val="28"/>
        </w:rPr>
        <w:t>本专业学制三年。</w:t>
      </w:r>
    </w:p>
    <w:p w:rsidR="007C6190" w:rsidRDefault="00267E4F">
      <w:pPr>
        <w:pStyle w:val="1"/>
        <w:spacing w:line="360" w:lineRule="auto"/>
        <w:jc w:val="left"/>
        <w:rPr>
          <w:rFonts w:ascii="黑体" w:eastAsia="黑体" w:hAnsi="黑体" w:cs="黑体"/>
          <w:b/>
          <w:bCs/>
          <w:sz w:val="28"/>
          <w:szCs w:val="28"/>
        </w:rPr>
      </w:pPr>
      <w:bookmarkStart w:id="31" w:name="_Toc18810"/>
      <w:r>
        <w:rPr>
          <w:rFonts w:ascii="黑体" w:eastAsia="黑体" w:hAnsi="黑体" w:cs="黑体" w:hint="eastAsia"/>
          <w:b/>
          <w:bCs/>
          <w:sz w:val="28"/>
          <w:szCs w:val="28"/>
        </w:rPr>
        <w:t>四、职业面向</w:t>
      </w:r>
      <w:bookmarkEnd w:id="31"/>
    </w:p>
    <w:p w:rsidR="007C6190" w:rsidRDefault="00267E4F">
      <w:pPr>
        <w:spacing w:afterLines="100" w:after="312" w:line="360" w:lineRule="auto"/>
        <w:rPr>
          <w:rFonts w:ascii="黑体" w:eastAsia="黑体" w:hAnsi="黑体" w:cs="黑体"/>
          <w:sz w:val="28"/>
          <w:szCs w:val="32"/>
        </w:rPr>
      </w:pPr>
      <w:r>
        <w:rPr>
          <w:rFonts w:ascii="黑体" w:eastAsia="黑体" w:hAnsi="黑体" w:cs="黑体" w:hint="eastAsia"/>
          <w:sz w:val="28"/>
          <w:szCs w:val="32"/>
        </w:rPr>
        <w:t>（一）职业面向</w:t>
      </w:r>
    </w:p>
    <w:p w:rsidR="007C6190" w:rsidRDefault="00267E4F">
      <w:pPr>
        <w:pStyle w:val="ac"/>
        <w:spacing w:line="300" w:lineRule="auto"/>
        <w:jc w:val="center"/>
        <w:outlineLvl w:val="0"/>
        <w:rPr>
          <w:rFonts w:cs="黑体"/>
          <w:szCs w:val="32"/>
        </w:rPr>
      </w:pPr>
      <w:r>
        <w:rPr>
          <w:rFonts w:ascii="宋体" w:eastAsia="宋体" w:hAnsi="宋体" w:hint="eastAsia"/>
          <w:color w:val="000000"/>
          <w:sz w:val="21"/>
          <w:szCs w:val="21"/>
        </w:rPr>
        <w:t>表</w:t>
      </w:r>
      <w:r>
        <w:rPr>
          <w:rFonts w:ascii="宋体" w:eastAsia="宋体" w:hAnsi="宋体"/>
          <w:color w:val="000000"/>
          <w:sz w:val="21"/>
          <w:szCs w:val="21"/>
        </w:rPr>
        <w:t xml:space="preserve">1  </w:t>
      </w:r>
      <w:r>
        <w:rPr>
          <w:rFonts w:ascii="宋体" w:eastAsia="宋体" w:hAnsi="宋体" w:hint="eastAsia"/>
          <w:color w:val="000000"/>
          <w:sz w:val="21"/>
          <w:szCs w:val="21"/>
        </w:rPr>
        <w:t>职业面向表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450"/>
        <w:gridCol w:w="1677"/>
        <w:gridCol w:w="2253"/>
        <w:gridCol w:w="2473"/>
      </w:tblGrid>
      <w:tr w:rsidR="007C6190">
        <w:trPr>
          <w:trHeight w:val="705"/>
          <w:jc w:val="center"/>
        </w:trPr>
        <w:tc>
          <w:tcPr>
            <w:tcW w:w="1535" w:type="dxa"/>
            <w:vAlign w:val="center"/>
          </w:tcPr>
          <w:p w:rsidR="007C6190" w:rsidRDefault="00267E4F">
            <w:pPr>
              <w:jc w:val="center"/>
              <w:rPr>
                <w:rFonts w:ascii="黑体" w:eastAsia="黑体" w:hAnsi="黑体" w:cs="黑体"/>
                <w:b/>
                <w:bCs/>
                <w:sz w:val="24"/>
                <w:szCs w:val="24"/>
              </w:rPr>
            </w:pPr>
            <w:r>
              <w:rPr>
                <w:rFonts w:ascii="黑体" w:eastAsia="黑体" w:hAnsi="黑体" w:cs="黑体" w:hint="eastAsia"/>
                <w:b/>
                <w:bCs/>
                <w:sz w:val="24"/>
                <w:szCs w:val="24"/>
              </w:rPr>
              <w:t>专业类</w:t>
            </w:r>
          </w:p>
          <w:p w:rsidR="007C6190" w:rsidRDefault="00267E4F">
            <w:pPr>
              <w:jc w:val="center"/>
              <w:rPr>
                <w:rFonts w:ascii="宋体"/>
                <w:b/>
                <w:color w:val="000000"/>
                <w:szCs w:val="21"/>
              </w:rPr>
            </w:pPr>
            <w:r>
              <w:rPr>
                <w:rFonts w:ascii="黑体" w:eastAsia="黑体" w:hAnsi="黑体" w:cs="黑体" w:hint="eastAsia"/>
                <w:b/>
                <w:bCs/>
                <w:sz w:val="24"/>
                <w:szCs w:val="24"/>
              </w:rPr>
              <w:t>（代码）</w:t>
            </w:r>
          </w:p>
        </w:tc>
        <w:tc>
          <w:tcPr>
            <w:tcW w:w="1450" w:type="dxa"/>
            <w:vAlign w:val="center"/>
          </w:tcPr>
          <w:p w:rsidR="007C6190" w:rsidRDefault="00267E4F">
            <w:pPr>
              <w:jc w:val="center"/>
              <w:rPr>
                <w:rFonts w:ascii="黑体" w:eastAsia="黑体" w:hAnsi="黑体" w:cs="黑体"/>
                <w:b/>
                <w:bCs/>
                <w:sz w:val="24"/>
                <w:szCs w:val="24"/>
              </w:rPr>
            </w:pPr>
            <w:r>
              <w:rPr>
                <w:rFonts w:ascii="黑体" w:eastAsia="黑体" w:hAnsi="黑体" w:cs="黑体" w:hint="eastAsia"/>
                <w:b/>
                <w:bCs/>
                <w:sz w:val="24"/>
                <w:szCs w:val="24"/>
              </w:rPr>
              <w:t>专业名称</w:t>
            </w:r>
          </w:p>
          <w:p w:rsidR="007C6190" w:rsidRDefault="00267E4F">
            <w:pPr>
              <w:jc w:val="center"/>
              <w:rPr>
                <w:rFonts w:ascii="宋体"/>
                <w:b/>
                <w:color w:val="000000"/>
                <w:szCs w:val="21"/>
              </w:rPr>
            </w:pPr>
            <w:r>
              <w:rPr>
                <w:rFonts w:ascii="黑体" w:eastAsia="黑体" w:hAnsi="黑体" w:cs="黑体" w:hint="eastAsia"/>
                <w:b/>
                <w:bCs/>
                <w:sz w:val="24"/>
                <w:szCs w:val="24"/>
              </w:rPr>
              <w:t>（代码）</w:t>
            </w:r>
          </w:p>
        </w:tc>
        <w:tc>
          <w:tcPr>
            <w:tcW w:w="1677" w:type="dxa"/>
            <w:vAlign w:val="center"/>
          </w:tcPr>
          <w:p w:rsidR="007C6190" w:rsidRDefault="00267E4F">
            <w:pPr>
              <w:jc w:val="center"/>
              <w:rPr>
                <w:rFonts w:ascii="宋体"/>
                <w:b/>
                <w:color w:val="000000"/>
                <w:szCs w:val="21"/>
              </w:rPr>
            </w:pPr>
            <w:r>
              <w:rPr>
                <w:rFonts w:ascii="黑体" w:eastAsia="黑体" w:hAnsi="黑体" w:cs="黑体" w:hint="eastAsia"/>
                <w:b/>
                <w:bCs/>
                <w:sz w:val="24"/>
                <w:szCs w:val="24"/>
              </w:rPr>
              <w:t>专业（技能）方向</w:t>
            </w:r>
          </w:p>
        </w:tc>
        <w:tc>
          <w:tcPr>
            <w:tcW w:w="2253" w:type="dxa"/>
            <w:vAlign w:val="center"/>
          </w:tcPr>
          <w:p w:rsidR="007C6190" w:rsidRDefault="00267E4F">
            <w:pPr>
              <w:jc w:val="center"/>
              <w:rPr>
                <w:rFonts w:ascii="宋体"/>
                <w:b/>
                <w:color w:val="000000"/>
                <w:szCs w:val="21"/>
              </w:rPr>
            </w:pPr>
            <w:r>
              <w:rPr>
                <w:rFonts w:ascii="黑体" w:eastAsia="黑体" w:hAnsi="黑体" w:cs="黑体" w:hint="eastAsia"/>
                <w:b/>
                <w:bCs/>
                <w:sz w:val="24"/>
                <w:szCs w:val="24"/>
              </w:rPr>
              <w:t>对应职业（工种）</w:t>
            </w:r>
          </w:p>
        </w:tc>
        <w:tc>
          <w:tcPr>
            <w:tcW w:w="2473" w:type="dxa"/>
            <w:vAlign w:val="center"/>
          </w:tcPr>
          <w:p w:rsidR="007C6190" w:rsidRDefault="00267E4F">
            <w:pPr>
              <w:ind w:firstLineChars="300" w:firstLine="723"/>
              <w:rPr>
                <w:rFonts w:ascii="宋体"/>
                <w:b/>
                <w:color w:val="000000"/>
                <w:szCs w:val="21"/>
              </w:rPr>
            </w:pPr>
            <w:r>
              <w:rPr>
                <w:rFonts w:ascii="黑体" w:eastAsia="黑体" w:hAnsi="黑体" w:cs="黑体" w:hint="eastAsia"/>
                <w:b/>
                <w:bCs/>
                <w:sz w:val="24"/>
                <w:szCs w:val="24"/>
              </w:rPr>
              <w:t>证书举例</w:t>
            </w:r>
          </w:p>
        </w:tc>
      </w:tr>
      <w:tr w:rsidR="007C6190">
        <w:trPr>
          <w:trHeight w:val="1875"/>
          <w:jc w:val="center"/>
        </w:trPr>
        <w:tc>
          <w:tcPr>
            <w:tcW w:w="1535" w:type="dxa"/>
            <w:vMerge w:val="restart"/>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财经商贸类（12）</w:t>
            </w:r>
          </w:p>
          <w:p w:rsidR="007C6190" w:rsidRDefault="007C6190">
            <w:pPr>
              <w:jc w:val="center"/>
              <w:rPr>
                <w:rFonts w:ascii="宋体" w:cs="宋体"/>
                <w:b/>
                <w:bCs/>
                <w:color w:val="000000"/>
                <w:szCs w:val="21"/>
              </w:rPr>
            </w:pPr>
          </w:p>
        </w:tc>
        <w:tc>
          <w:tcPr>
            <w:tcW w:w="1450" w:type="dxa"/>
            <w:vMerge w:val="restart"/>
            <w:vAlign w:val="center"/>
          </w:tcPr>
          <w:p w:rsidR="007C6190" w:rsidRDefault="00267E4F">
            <w:pPr>
              <w:jc w:val="center"/>
              <w:rPr>
                <w:rFonts w:ascii="宋体" w:cs="宋体"/>
                <w:color w:val="000000"/>
                <w:szCs w:val="21"/>
              </w:rPr>
            </w:pPr>
            <w:r>
              <w:rPr>
                <w:rFonts w:ascii="黑体" w:eastAsia="黑体" w:hAnsi="黑体" w:cs="黑体" w:hint="eastAsia"/>
                <w:sz w:val="24"/>
                <w:szCs w:val="24"/>
              </w:rPr>
              <w:t>商务英语121300</w:t>
            </w:r>
          </w:p>
        </w:tc>
        <w:tc>
          <w:tcPr>
            <w:tcW w:w="1677" w:type="dxa"/>
            <w:vAlign w:val="center"/>
          </w:tcPr>
          <w:p w:rsidR="007C6190" w:rsidRDefault="00267E4F">
            <w:pPr>
              <w:jc w:val="center"/>
              <w:rPr>
                <w:rFonts w:ascii="宋体" w:hAnsi="宋体" w:cs="宋体"/>
                <w:color w:val="000000"/>
                <w:szCs w:val="21"/>
              </w:rPr>
            </w:pPr>
            <w:r>
              <w:rPr>
                <w:rFonts w:ascii="宋体" w:hAnsi="宋体" w:cs="宋体" w:hint="eastAsia"/>
                <w:color w:val="000000"/>
                <w:szCs w:val="21"/>
              </w:rPr>
              <w:t>外贸业务</w:t>
            </w:r>
          </w:p>
          <w:p w:rsidR="007C6190" w:rsidRDefault="007C6190">
            <w:pPr>
              <w:jc w:val="center"/>
              <w:rPr>
                <w:rFonts w:ascii="宋体" w:cs="宋体"/>
                <w:color w:val="000000"/>
                <w:szCs w:val="21"/>
              </w:rPr>
            </w:pPr>
          </w:p>
        </w:tc>
        <w:tc>
          <w:tcPr>
            <w:tcW w:w="2253" w:type="dxa"/>
            <w:vAlign w:val="center"/>
          </w:tcPr>
          <w:p w:rsidR="007C6190" w:rsidRDefault="00267E4F">
            <w:pPr>
              <w:jc w:val="center"/>
              <w:rPr>
                <w:rFonts w:ascii="宋体" w:hAnsi="宋体" w:cs="宋体"/>
                <w:color w:val="000000"/>
                <w:szCs w:val="21"/>
              </w:rPr>
            </w:pPr>
            <w:r>
              <w:rPr>
                <w:rFonts w:ascii="宋体" w:hAnsi="宋体" w:cs="宋体" w:hint="eastAsia"/>
                <w:color w:val="000000"/>
                <w:szCs w:val="21"/>
              </w:rPr>
              <w:t>助理跟单员</w:t>
            </w:r>
          </w:p>
          <w:p w:rsidR="007C6190" w:rsidRDefault="00267E4F">
            <w:pPr>
              <w:jc w:val="center"/>
              <w:rPr>
                <w:rFonts w:ascii="宋体" w:hAnsi="宋体" w:cs="宋体"/>
                <w:color w:val="000000"/>
                <w:szCs w:val="21"/>
              </w:rPr>
            </w:pPr>
            <w:r>
              <w:rPr>
                <w:rFonts w:ascii="宋体" w:hAnsi="宋体" w:cs="宋体" w:hint="eastAsia"/>
                <w:color w:val="000000"/>
                <w:szCs w:val="21"/>
              </w:rPr>
              <w:t>跟单员</w:t>
            </w:r>
          </w:p>
          <w:p w:rsidR="007C6190" w:rsidRDefault="00267E4F">
            <w:pPr>
              <w:jc w:val="center"/>
              <w:rPr>
                <w:rFonts w:ascii="宋体" w:hAnsi="宋体" w:cs="宋体"/>
                <w:color w:val="000000"/>
                <w:szCs w:val="21"/>
              </w:rPr>
            </w:pPr>
            <w:r>
              <w:rPr>
                <w:rFonts w:ascii="宋体" w:hAnsi="宋体" w:cs="宋体" w:hint="eastAsia"/>
                <w:color w:val="000000"/>
                <w:szCs w:val="21"/>
              </w:rPr>
              <w:t>助理业务员</w:t>
            </w:r>
          </w:p>
          <w:p w:rsidR="007C6190" w:rsidRDefault="00267E4F">
            <w:pPr>
              <w:jc w:val="center"/>
              <w:rPr>
                <w:rFonts w:ascii="宋体" w:hAnsi="宋体" w:cs="宋体"/>
                <w:color w:val="000000"/>
                <w:szCs w:val="21"/>
              </w:rPr>
            </w:pPr>
            <w:r>
              <w:rPr>
                <w:rFonts w:ascii="宋体" w:hAnsi="宋体" w:cs="宋体" w:hint="eastAsia"/>
                <w:color w:val="000000"/>
                <w:szCs w:val="21"/>
              </w:rPr>
              <w:t>业务员</w:t>
            </w:r>
          </w:p>
        </w:tc>
        <w:tc>
          <w:tcPr>
            <w:tcW w:w="2473" w:type="dxa"/>
            <w:vAlign w:val="center"/>
          </w:tcPr>
          <w:p w:rsidR="007C6190" w:rsidRDefault="00267E4F">
            <w:pPr>
              <w:jc w:val="center"/>
              <w:rPr>
                <w:rFonts w:ascii="宋体" w:cs="宋体"/>
                <w:color w:val="000000"/>
                <w:szCs w:val="21"/>
              </w:rPr>
            </w:pPr>
            <w:r>
              <w:rPr>
                <w:rFonts w:ascii="宋体" w:hAnsi="宋体" w:cs="宋体"/>
                <w:color w:val="000000"/>
                <w:szCs w:val="21"/>
              </w:rPr>
              <w:t>1.</w:t>
            </w:r>
            <w:r>
              <w:rPr>
                <w:rFonts w:ascii="宋体" w:hAnsi="宋体" w:cs="宋体"/>
                <w:sz w:val="18"/>
                <w:szCs w:val="18"/>
              </w:rPr>
              <w:t xml:space="preserve"> </w:t>
            </w:r>
            <w:r>
              <w:rPr>
                <w:rFonts w:ascii="宋体" w:hAnsi="宋体" w:cs="宋体" w:hint="eastAsia"/>
                <w:sz w:val="18"/>
                <w:szCs w:val="18"/>
              </w:rPr>
              <w:t>全国英语等级一、二、三级证书</w:t>
            </w:r>
          </w:p>
          <w:p w:rsidR="007C6190" w:rsidRDefault="00267E4F">
            <w:pPr>
              <w:rPr>
                <w:rFonts w:ascii="宋体" w:cs="宋体"/>
                <w:sz w:val="18"/>
                <w:szCs w:val="18"/>
              </w:rPr>
            </w:pPr>
            <w:r>
              <w:rPr>
                <w:rFonts w:ascii="宋体" w:hAnsi="宋体" w:cs="宋体"/>
                <w:color w:val="000000"/>
                <w:szCs w:val="21"/>
              </w:rPr>
              <w:t>2.</w:t>
            </w:r>
            <w:r>
              <w:rPr>
                <w:rFonts w:ascii="宋体" w:hAnsi="宋体" w:cs="宋体"/>
                <w:sz w:val="18"/>
                <w:szCs w:val="18"/>
              </w:rPr>
              <w:t xml:space="preserve"> </w:t>
            </w:r>
            <w:r>
              <w:rPr>
                <w:rFonts w:ascii="宋体" w:hAnsi="宋体" w:cs="宋体" w:hint="eastAsia"/>
                <w:sz w:val="18"/>
                <w:szCs w:val="18"/>
              </w:rPr>
              <w:t>LCCI（一级）</w:t>
            </w:r>
          </w:p>
          <w:p w:rsidR="007C6190" w:rsidRDefault="00267E4F">
            <w:pPr>
              <w:rPr>
                <w:rFonts w:ascii="宋体" w:cs="宋体"/>
                <w:b/>
                <w:bCs/>
                <w:color w:val="000000"/>
                <w:szCs w:val="21"/>
              </w:rPr>
            </w:pPr>
            <w:r>
              <w:rPr>
                <w:rFonts w:ascii="宋体" w:hAnsi="宋体" w:cs="宋体"/>
                <w:sz w:val="18"/>
                <w:szCs w:val="18"/>
              </w:rPr>
              <w:t xml:space="preserve">3. </w:t>
            </w:r>
            <w:r>
              <w:rPr>
                <w:rFonts w:ascii="宋体" w:hAnsi="宋体" w:cs="宋体" w:hint="eastAsia"/>
                <w:sz w:val="18"/>
                <w:szCs w:val="18"/>
              </w:rPr>
              <w:t>剑桥商务英语初级</w:t>
            </w:r>
          </w:p>
        </w:tc>
      </w:tr>
      <w:tr w:rsidR="007C6190">
        <w:trPr>
          <w:trHeight w:val="1875"/>
          <w:jc w:val="center"/>
        </w:trPr>
        <w:tc>
          <w:tcPr>
            <w:tcW w:w="1535" w:type="dxa"/>
            <w:vMerge/>
            <w:vAlign w:val="center"/>
          </w:tcPr>
          <w:p w:rsidR="007C6190" w:rsidRDefault="007C6190">
            <w:pPr>
              <w:adjustRightInd w:val="0"/>
              <w:jc w:val="center"/>
              <w:rPr>
                <w:rFonts w:ascii="宋体" w:cs="宋体"/>
                <w:b/>
                <w:bCs/>
                <w:color w:val="000000"/>
                <w:szCs w:val="21"/>
              </w:rPr>
            </w:pPr>
          </w:p>
        </w:tc>
        <w:tc>
          <w:tcPr>
            <w:tcW w:w="1450" w:type="dxa"/>
            <w:vMerge/>
            <w:vAlign w:val="center"/>
          </w:tcPr>
          <w:p w:rsidR="007C6190" w:rsidRDefault="007C6190">
            <w:pPr>
              <w:jc w:val="center"/>
              <w:rPr>
                <w:rFonts w:ascii="宋体" w:cs="宋体"/>
                <w:color w:val="000000"/>
                <w:szCs w:val="21"/>
              </w:rPr>
            </w:pPr>
          </w:p>
        </w:tc>
        <w:tc>
          <w:tcPr>
            <w:tcW w:w="1677" w:type="dxa"/>
            <w:vAlign w:val="center"/>
          </w:tcPr>
          <w:p w:rsidR="007C6190" w:rsidRDefault="00267E4F">
            <w:pPr>
              <w:jc w:val="center"/>
              <w:rPr>
                <w:rFonts w:ascii="宋体" w:cs="宋体"/>
                <w:color w:val="000000"/>
                <w:szCs w:val="21"/>
              </w:rPr>
            </w:pPr>
            <w:r>
              <w:rPr>
                <w:rFonts w:ascii="宋体" w:hAnsi="宋体" w:cs="宋体" w:hint="eastAsia"/>
                <w:color w:val="000000"/>
                <w:szCs w:val="21"/>
              </w:rPr>
              <w:t>涉外文秘</w:t>
            </w:r>
          </w:p>
        </w:tc>
        <w:tc>
          <w:tcPr>
            <w:tcW w:w="2253" w:type="dxa"/>
            <w:vAlign w:val="center"/>
          </w:tcPr>
          <w:p w:rsidR="007C6190" w:rsidRDefault="00267E4F">
            <w:pPr>
              <w:jc w:val="center"/>
              <w:rPr>
                <w:rFonts w:ascii="宋体" w:cs="宋体"/>
                <w:color w:val="000000"/>
                <w:szCs w:val="21"/>
              </w:rPr>
            </w:pPr>
            <w:r>
              <w:rPr>
                <w:rFonts w:ascii="宋体" w:cs="宋体" w:hint="eastAsia"/>
                <w:color w:val="000000"/>
                <w:szCs w:val="21"/>
              </w:rPr>
              <w:t>普通客服</w:t>
            </w:r>
          </w:p>
          <w:p w:rsidR="007C6190" w:rsidRDefault="00267E4F">
            <w:pPr>
              <w:jc w:val="center"/>
              <w:rPr>
                <w:rFonts w:ascii="宋体" w:cs="宋体"/>
                <w:color w:val="000000"/>
                <w:szCs w:val="21"/>
              </w:rPr>
            </w:pPr>
            <w:r>
              <w:rPr>
                <w:rFonts w:ascii="宋体" w:cs="宋体" w:hint="eastAsia"/>
                <w:color w:val="000000"/>
                <w:szCs w:val="21"/>
              </w:rPr>
              <w:t>英语客服</w:t>
            </w:r>
          </w:p>
          <w:p w:rsidR="007C6190" w:rsidRDefault="00267E4F">
            <w:pPr>
              <w:jc w:val="center"/>
              <w:rPr>
                <w:rFonts w:ascii="宋体" w:cs="宋体"/>
                <w:color w:val="000000"/>
                <w:szCs w:val="21"/>
              </w:rPr>
            </w:pPr>
            <w:r>
              <w:rPr>
                <w:rFonts w:ascii="宋体" w:cs="宋体" w:hint="eastAsia"/>
                <w:color w:val="000000"/>
                <w:szCs w:val="21"/>
              </w:rPr>
              <w:t>初级文员</w:t>
            </w:r>
          </w:p>
          <w:p w:rsidR="007C6190" w:rsidRDefault="00267E4F">
            <w:pPr>
              <w:jc w:val="center"/>
              <w:rPr>
                <w:rFonts w:ascii="宋体" w:cs="宋体"/>
                <w:color w:val="000000"/>
                <w:szCs w:val="21"/>
              </w:rPr>
            </w:pPr>
            <w:r>
              <w:rPr>
                <w:rFonts w:ascii="宋体" w:cs="宋体" w:hint="eastAsia"/>
                <w:color w:val="000000"/>
                <w:szCs w:val="21"/>
              </w:rPr>
              <w:t>文员</w:t>
            </w:r>
          </w:p>
        </w:tc>
        <w:tc>
          <w:tcPr>
            <w:tcW w:w="2473" w:type="dxa"/>
            <w:vAlign w:val="center"/>
          </w:tcPr>
          <w:p w:rsidR="007C6190" w:rsidRDefault="00267E4F">
            <w:pPr>
              <w:jc w:val="center"/>
              <w:rPr>
                <w:rFonts w:ascii="宋体" w:cs="宋体"/>
                <w:color w:val="000000"/>
                <w:szCs w:val="21"/>
              </w:rPr>
            </w:pPr>
            <w:r>
              <w:rPr>
                <w:rFonts w:ascii="宋体" w:hAnsi="宋体" w:cs="宋体"/>
                <w:color w:val="000000"/>
                <w:szCs w:val="21"/>
              </w:rPr>
              <w:t>1.</w:t>
            </w:r>
            <w:r>
              <w:rPr>
                <w:rFonts w:ascii="宋体" w:hAnsi="宋体" w:cs="宋体"/>
                <w:sz w:val="18"/>
                <w:szCs w:val="18"/>
              </w:rPr>
              <w:t xml:space="preserve"> </w:t>
            </w:r>
            <w:r>
              <w:rPr>
                <w:rFonts w:ascii="宋体" w:hAnsi="宋体" w:cs="宋体" w:hint="eastAsia"/>
                <w:sz w:val="18"/>
                <w:szCs w:val="18"/>
              </w:rPr>
              <w:t>全国英语等级一、二、三级证书</w:t>
            </w:r>
          </w:p>
          <w:p w:rsidR="007C6190" w:rsidRDefault="00267E4F">
            <w:pPr>
              <w:rPr>
                <w:rFonts w:ascii="宋体" w:cs="宋体"/>
                <w:sz w:val="18"/>
                <w:szCs w:val="18"/>
              </w:rPr>
            </w:pPr>
            <w:r>
              <w:rPr>
                <w:rFonts w:ascii="宋体" w:hAnsi="宋体" w:cs="宋体"/>
                <w:color w:val="000000"/>
                <w:szCs w:val="21"/>
              </w:rPr>
              <w:t>2.</w:t>
            </w:r>
            <w:r>
              <w:rPr>
                <w:rFonts w:ascii="宋体" w:hAnsi="宋体" w:cs="宋体"/>
                <w:sz w:val="18"/>
                <w:szCs w:val="18"/>
              </w:rPr>
              <w:t xml:space="preserve"> </w:t>
            </w:r>
            <w:r>
              <w:rPr>
                <w:rFonts w:ascii="宋体" w:hAnsi="宋体" w:cs="宋体" w:hint="eastAsia"/>
                <w:sz w:val="18"/>
                <w:szCs w:val="18"/>
              </w:rPr>
              <w:t>LCCI（一级）</w:t>
            </w:r>
          </w:p>
          <w:p w:rsidR="007C6190" w:rsidRDefault="00267E4F">
            <w:pPr>
              <w:adjustRightInd w:val="0"/>
              <w:rPr>
                <w:rFonts w:ascii="宋体" w:cs="宋体"/>
                <w:b/>
                <w:bCs/>
                <w:color w:val="000000"/>
                <w:szCs w:val="21"/>
              </w:rPr>
            </w:pPr>
            <w:r>
              <w:rPr>
                <w:rFonts w:ascii="宋体" w:hAnsi="宋体" w:cs="宋体"/>
                <w:sz w:val="18"/>
                <w:szCs w:val="18"/>
              </w:rPr>
              <w:t xml:space="preserve">3. </w:t>
            </w:r>
            <w:r>
              <w:rPr>
                <w:rFonts w:ascii="宋体" w:hAnsi="宋体" w:cs="宋体" w:hint="eastAsia"/>
                <w:sz w:val="18"/>
                <w:szCs w:val="18"/>
              </w:rPr>
              <w:t>涉外秘书证书（四级）</w:t>
            </w:r>
          </w:p>
        </w:tc>
      </w:tr>
    </w:tbl>
    <w:p w:rsidR="007C6190" w:rsidRDefault="007C6190">
      <w:pPr>
        <w:rPr>
          <w:rFonts w:ascii="黑体" w:eastAsia="黑体" w:hAnsi="黑体" w:cs="黑体"/>
          <w:sz w:val="28"/>
          <w:szCs w:val="32"/>
        </w:rPr>
      </w:pPr>
    </w:p>
    <w:p w:rsidR="007C6190" w:rsidRDefault="007C6190">
      <w:pPr>
        <w:rPr>
          <w:rFonts w:ascii="黑体" w:eastAsia="黑体" w:hAnsi="黑体" w:cs="黑体"/>
          <w:sz w:val="28"/>
          <w:szCs w:val="32"/>
        </w:rPr>
      </w:pPr>
    </w:p>
    <w:p w:rsidR="007C6190" w:rsidRDefault="007C6190">
      <w:pPr>
        <w:rPr>
          <w:rFonts w:ascii="黑体" w:eastAsia="黑体" w:hAnsi="黑体" w:cs="黑体"/>
          <w:sz w:val="28"/>
          <w:szCs w:val="32"/>
        </w:rPr>
      </w:pPr>
    </w:p>
    <w:p w:rsidR="007C6190" w:rsidRDefault="007C6190">
      <w:pPr>
        <w:rPr>
          <w:rFonts w:ascii="黑体" w:eastAsia="黑体" w:hAnsi="黑体" w:cs="黑体"/>
          <w:sz w:val="28"/>
          <w:szCs w:val="32"/>
        </w:rPr>
      </w:pPr>
    </w:p>
    <w:p w:rsidR="007C6190" w:rsidRDefault="007C6190">
      <w:pPr>
        <w:rPr>
          <w:rFonts w:ascii="黑体" w:eastAsia="黑体" w:hAnsi="黑体" w:cs="黑体"/>
          <w:sz w:val="28"/>
          <w:szCs w:val="32"/>
        </w:rPr>
      </w:pPr>
    </w:p>
    <w:p w:rsidR="007C6190" w:rsidRDefault="00267E4F">
      <w:pPr>
        <w:rPr>
          <w:rFonts w:ascii="黑体" w:eastAsia="黑体" w:hAnsi="黑体" w:cs="黑体"/>
          <w:sz w:val="24"/>
          <w:szCs w:val="24"/>
        </w:rPr>
      </w:pPr>
      <w:r>
        <w:rPr>
          <w:rFonts w:ascii="黑体" w:eastAsia="黑体" w:hAnsi="黑体" w:cs="黑体" w:hint="eastAsia"/>
          <w:sz w:val="28"/>
          <w:szCs w:val="32"/>
        </w:rPr>
        <w:lastRenderedPageBreak/>
        <w:t>（二）主要就业岗位</w:t>
      </w:r>
    </w:p>
    <w:p w:rsidR="007C6190" w:rsidRDefault="00267E4F">
      <w:pPr>
        <w:spacing w:line="360" w:lineRule="auto"/>
        <w:ind w:firstLineChars="200" w:firstLine="480"/>
        <w:rPr>
          <w:rFonts w:ascii="黑体" w:eastAsia="黑体" w:hAnsi="黑体" w:cs="黑体"/>
          <w:szCs w:val="21"/>
        </w:rPr>
      </w:pPr>
      <w:r>
        <w:rPr>
          <w:rFonts w:ascii="黑体" w:eastAsia="黑体" w:hAnsi="黑体" w:cs="黑体" w:hint="eastAsia"/>
          <w:sz w:val="24"/>
          <w:szCs w:val="24"/>
        </w:rPr>
        <w:t xml:space="preserve">   </w:t>
      </w:r>
      <w:r>
        <w:rPr>
          <w:rFonts w:ascii="黑体" w:eastAsia="黑体" w:hAnsi="黑体" w:cs="黑体" w:hint="eastAsia"/>
          <w:sz w:val="28"/>
          <w:szCs w:val="28"/>
        </w:rPr>
        <w:t xml:space="preserve"> </w:t>
      </w:r>
    </w:p>
    <w:tbl>
      <w:tblPr>
        <w:tblStyle w:val="a8"/>
        <w:tblW w:w="8982" w:type="dxa"/>
        <w:tblLayout w:type="fixed"/>
        <w:tblLook w:val="04A0" w:firstRow="1" w:lastRow="0" w:firstColumn="1" w:lastColumn="0" w:noHBand="0" w:noVBand="1"/>
      </w:tblPr>
      <w:tblGrid>
        <w:gridCol w:w="642"/>
        <w:gridCol w:w="1830"/>
        <w:gridCol w:w="1320"/>
        <w:gridCol w:w="1155"/>
        <w:gridCol w:w="1275"/>
        <w:gridCol w:w="675"/>
        <w:gridCol w:w="1005"/>
        <w:gridCol w:w="1080"/>
      </w:tblGrid>
      <w:tr w:rsidR="007C6190">
        <w:tc>
          <w:tcPr>
            <w:tcW w:w="642" w:type="dxa"/>
            <w:vMerge w:val="restart"/>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发展</w:t>
            </w:r>
          </w:p>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阶段</w:t>
            </w:r>
          </w:p>
        </w:tc>
        <w:tc>
          <w:tcPr>
            <w:tcW w:w="5580" w:type="dxa"/>
            <w:gridSpan w:val="4"/>
          </w:tcPr>
          <w:p w:rsidR="007C6190" w:rsidRDefault="00267E4F">
            <w:pPr>
              <w:pStyle w:val="aa"/>
              <w:spacing w:line="360" w:lineRule="auto"/>
              <w:ind w:firstLineChars="900" w:firstLine="1897"/>
              <w:rPr>
                <w:rFonts w:ascii="黑体" w:eastAsia="黑体" w:hAnsi="黑体" w:cs="黑体"/>
                <w:bCs/>
                <w:szCs w:val="21"/>
              </w:rPr>
            </w:pPr>
            <w:r>
              <w:rPr>
                <w:rFonts w:ascii="黑体" w:eastAsia="黑体" w:hAnsi="黑体" w:cs="黑体" w:hint="eastAsia"/>
                <w:b/>
                <w:szCs w:val="21"/>
              </w:rPr>
              <w:t>就 业 岗 位</w:t>
            </w:r>
          </w:p>
        </w:tc>
        <w:tc>
          <w:tcPr>
            <w:tcW w:w="675" w:type="dxa"/>
            <w:vMerge w:val="restart"/>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学历</w:t>
            </w:r>
          </w:p>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层次</w:t>
            </w:r>
          </w:p>
        </w:tc>
        <w:tc>
          <w:tcPr>
            <w:tcW w:w="2085" w:type="dxa"/>
            <w:gridSpan w:val="2"/>
          </w:tcPr>
          <w:p w:rsidR="007C6190" w:rsidRDefault="00267E4F">
            <w:pPr>
              <w:pStyle w:val="aa"/>
              <w:spacing w:line="360" w:lineRule="auto"/>
              <w:rPr>
                <w:rFonts w:ascii="黑体" w:eastAsia="黑体" w:hAnsi="黑体" w:cs="黑体"/>
                <w:bCs/>
                <w:szCs w:val="21"/>
              </w:rPr>
            </w:pPr>
            <w:r>
              <w:rPr>
                <w:rFonts w:ascii="黑体" w:eastAsia="黑体" w:hAnsi="黑体" w:cs="黑体" w:hint="eastAsia"/>
                <w:bCs/>
                <w:szCs w:val="21"/>
              </w:rPr>
              <w:t>发展年限</w:t>
            </w:r>
          </w:p>
        </w:tc>
      </w:tr>
      <w:tr w:rsidR="007C6190">
        <w:tc>
          <w:tcPr>
            <w:tcW w:w="642" w:type="dxa"/>
            <w:vMerge/>
          </w:tcPr>
          <w:p w:rsidR="007C6190" w:rsidRDefault="007C6190">
            <w:pPr>
              <w:pStyle w:val="aa"/>
              <w:spacing w:line="360" w:lineRule="auto"/>
              <w:rPr>
                <w:rFonts w:ascii="黑体" w:eastAsia="黑体" w:hAnsi="黑体" w:cs="黑体"/>
                <w:bCs/>
                <w:szCs w:val="21"/>
              </w:rPr>
            </w:pPr>
          </w:p>
        </w:tc>
        <w:tc>
          <w:tcPr>
            <w:tcW w:w="1830" w:type="dxa"/>
          </w:tcPr>
          <w:p w:rsidR="007C6190" w:rsidRDefault="00267E4F">
            <w:pPr>
              <w:pStyle w:val="aa"/>
              <w:spacing w:line="360" w:lineRule="auto"/>
              <w:rPr>
                <w:rFonts w:ascii="黑体" w:eastAsia="黑体" w:hAnsi="黑体" w:cs="黑体"/>
                <w:bCs/>
                <w:szCs w:val="21"/>
              </w:rPr>
            </w:pPr>
            <w:r>
              <w:rPr>
                <w:rFonts w:ascii="黑体" w:eastAsia="黑体" w:hAnsi="黑体" w:cs="黑体" w:hint="eastAsia"/>
                <w:bCs/>
                <w:szCs w:val="21"/>
              </w:rPr>
              <w:t>业务类</w:t>
            </w:r>
          </w:p>
        </w:tc>
        <w:tc>
          <w:tcPr>
            <w:tcW w:w="1320" w:type="dxa"/>
          </w:tcPr>
          <w:p w:rsidR="007C6190" w:rsidRDefault="00267E4F">
            <w:pPr>
              <w:pStyle w:val="aa"/>
              <w:spacing w:line="360" w:lineRule="auto"/>
              <w:ind w:firstLineChars="100" w:firstLine="210"/>
              <w:rPr>
                <w:rFonts w:ascii="黑体" w:eastAsia="黑体" w:hAnsi="黑体" w:cs="黑体"/>
                <w:bCs/>
                <w:szCs w:val="21"/>
              </w:rPr>
            </w:pPr>
            <w:r>
              <w:rPr>
                <w:rFonts w:ascii="黑体" w:eastAsia="黑体" w:hAnsi="黑体" w:cs="黑体" w:hint="eastAsia"/>
                <w:bCs/>
                <w:szCs w:val="21"/>
              </w:rPr>
              <w:t>跟单类</w:t>
            </w:r>
          </w:p>
        </w:tc>
        <w:tc>
          <w:tcPr>
            <w:tcW w:w="1155" w:type="dxa"/>
          </w:tcPr>
          <w:p w:rsidR="007C6190" w:rsidRDefault="00267E4F">
            <w:pPr>
              <w:pStyle w:val="aa"/>
              <w:spacing w:line="360" w:lineRule="auto"/>
              <w:ind w:firstLineChars="100" w:firstLine="210"/>
              <w:rPr>
                <w:rFonts w:ascii="黑体" w:eastAsia="黑体" w:hAnsi="黑体" w:cs="黑体"/>
                <w:bCs/>
                <w:szCs w:val="21"/>
              </w:rPr>
            </w:pPr>
            <w:r>
              <w:rPr>
                <w:rFonts w:ascii="黑体" w:eastAsia="黑体" w:hAnsi="黑体" w:cs="黑体" w:hint="eastAsia"/>
                <w:bCs/>
                <w:szCs w:val="21"/>
              </w:rPr>
              <w:t>客服类</w:t>
            </w:r>
          </w:p>
        </w:tc>
        <w:tc>
          <w:tcPr>
            <w:tcW w:w="127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文员助理类</w:t>
            </w:r>
          </w:p>
        </w:tc>
        <w:tc>
          <w:tcPr>
            <w:tcW w:w="675" w:type="dxa"/>
            <w:vMerge/>
          </w:tcPr>
          <w:p w:rsidR="007C6190" w:rsidRDefault="007C6190">
            <w:pPr>
              <w:pStyle w:val="aa"/>
              <w:spacing w:line="360" w:lineRule="auto"/>
              <w:rPr>
                <w:rFonts w:ascii="黑体" w:eastAsia="黑体" w:hAnsi="黑体" w:cs="黑体"/>
                <w:bCs/>
                <w:szCs w:val="21"/>
              </w:rPr>
            </w:pPr>
          </w:p>
        </w:tc>
        <w:tc>
          <w:tcPr>
            <w:tcW w:w="100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中职</w:t>
            </w:r>
          </w:p>
        </w:tc>
        <w:tc>
          <w:tcPr>
            <w:tcW w:w="1080" w:type="dxa"/>
          </w:tcPr>
          <w:p w:rsidR="007C6190" w:rsidRDefault="00267E4F">
            <w:pPr>
              <w:pStyle w:val="aa"/>
              <w:spacing w:line="360" w:lineRule="auto"/>
              <w:rPr>
                <w:rFonts w:ascii="黑体" w:eastAsia="黑体" w:hAnsi="黑体" w:cs="黑体"/>
                <w:bCs/>
                <w:szCs w:val="21"/>
              </w:rPr>
            </w:pPr>
            <w:r>
              <w:rPr>
                <w:rFonts w:ascii="黑体" w:eastAsia="黑体" w:hAnsi="黑体" w:cs="黑体" w:hint="eastAsia"/>
                <w:bCs/>
                <w:szCs w:val="21"/>
              </w:rPr>
              <w:t>高职</w:t>
            </w:r>
          </w:p>
        </w:tc>
      </w:tr>
      <w:tr w:rsidR="007C6190">
        <w:tc>
          <w:tcPr>
            <w:tcW w:w="642"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V</w:t>
            </w:r>
          </w:p>
        </w:tc>
        <w:tc>
          <w:tcPr>
            <w:tcW w:w="3150" w:type="dxa"/>
            <w:gridSpan w:val="2"/>
          </w:tcPr>
          <w:p w:rsidR="007C6190" w:rsidRDefault="00267E4F">
            <w:pPr>
              <w:pStyle w:val="aa"/>
              <w:spacing w:line="360" w:lineRule="auto"/>
              <w:ind w:firstLineChars="700" w:firstLine="1470"/>
              <w:jc w:val="center"/>
              <w:rPr>
                <w:rFonts w:ascii="黑体" w:eastAsia="黑体" w:hAnsi="黑体" w:cs="黑体"/>
                <w:bCs/>
                <w:szCs w:val="21"/>
              </w:rPr>
            </w:pPr>
            <w:r>
              <w:rPr>
                <w:rFonts w:ascii="黑体" w:eastAsia="黑体" w:hAnsi="黑体" w:cs="黑体" w:hint="eastAsia"/>
                <w:bCs/>
                <w:szCs w:val="21"/>
              </w:rPr>
              <w:t>创业</w:t>
            </w:r>
          </w:p>
        </w:tc>
        <w:tc>
          <w:tcPr>
            <w:tcW w:w="2430" w:type="dxa"/>
            <w:gridSpan w:val="2"/>
          </w:tcPr>
          <w:p w:rsidR="007C6190" w:rsidRDefault="00267E4F">
            <w:pPr>
              <w:pStyle w:val="aa"/>
              <w:spacing w:line="360" w:lineRule="auto"/>
              <w:jc w:val="center"/>
              <w:rPr>
                <w:rFonts w:ascii="黑体" w:eastAsia="黑体" w:hAnsi="黑体" w:cs="黑体"/>
                <w:bCs/>
                <w:szCs w:val="21"/>
              </w:rPr>
            </w:pPr>
            <w:r>
              <w:rPr>
                <w:rFonts w:ascii="黑体" w:eastAsia="黑体" w:hAnsi="黑体" w:cs="黑体" w:hint="eastAsia"/>
                <w:bCs/>
                <w:szCs w:val="21"/>
              </w:rPr>
              <w:t>高级管理人才</w:t>
            </w:r>
          </w:p>
        </w:tc>
        <w:tc>
          <w:tcPr>
            <w:tcW w:w="675" w:type="dxa"/>
          </w:tcPr>
          <w:p w:rsidR="007C6190" w:rsidRDefault="007C6190">
            <w:pPr>
              <w:pStyle w:val="aa"/>
              <w:spacing w:line="360" w:lineRule="auto"/>
              <w:rPr>
                <w:rFonts w:ascii="黑体" w:eastAsia="黑体" w:hAnsi="黑体" w:cs="黑体"/>
                <w:bCs/>
                <w:szCs w:val="21"/>
              </w:rPr>
            </w:pPr>
          </w:p>
        </w:tc>
        <w:tc>
          <w:tcPr>
            <w:tcW w:w="1005" w:type="dxa"/>
          </w:tcPr>
          <w:p w:rsidR="007C6190" w:rsidRDefault="00267E4F">
            <w:pPr>
              <w:pStyle w:val="aa"/>
              <w:spacing w:line="360" w:lineRule="auto"/>
              <w:ind w:firstLineChars="100" w:firstLine="210"/>
              <w:rPr>
                <w:rFonts w:ascii="黑体" w:eastAsia="黑体" w:hAnsi="黑体" w:cs="黑体"/>
                <w:bCs/>
                <w:szCs w:val="21"/>
              </w:rPr>
            </w:pPr>
            <w:r>
              <w:rPr>
                <w:rFonts w:ascii="黑体" w:eastAsia="黑体" w:hAnsi="黑体" w:cs="黑体" w:hint="eastAsia"/>
                <w:bCs/>
                <w:szCs w:val="21"/>
              </w:rPr>
              <w:t>/</w:t>
            </w:r>
          </w:p>
        </w:tc>
        <w:tc>
          <w:tcPr>
            <w:tcW w:w="1080" w:type="dxa"/>
          </w:tcPr>
          <w:p w:rsidR="007C6190" w:rsidRDefault="00267E4F">
            <w:pPr>
              <w:pStyle w:val="aa"/>
              <w:spacing w:line="360" w:lineRule="auto"/>
              <w:ind w:firstLineChars="100" w:firstLine="210"/>
              <w:rPr>
                <w:rFonts w:ascii="黑体" w:eastAsia="黑体" w:hAnsi="黑体" w:cs="黑体"/>
                <w:bCs/>
                <w:szCs w:val="21"/>
              </w:rPr>
            </w:pPr>
            <w:r>
              <w:rPr>
                <w:rFonts w:ascii="黑体" w:eastAsia="黑体" w:hAnsi="黑体" w:cs="黑体" w:hint="eastAsia"/>
                <w:bCs/>
                <w:szCs w:val="21"/>
              </w:rPr>
              <w:t>/</w:t>
            </w:r>
          </w:p>
        </w:tc>
      </w:tr>
      <w:tr w:rsidR="007C6190">
        <w:tc>
          <w:tcPr>
            <w:tcW w:w="642"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IV</w:t>
            </w:r>
          </w:p>
        </w:tc>
        <w:tc>
          <w:tcPr>
            <w:tcW w:w="183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业务经理</w:t>
            </w:r>
          </w:p>
        </w:tc>
        <w:tc>
          <w:tcPr>
            <w:tcW w:w="132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跟单经理</w:t>
            </w:r>
          </w:p>
        </w:tc>
        <w:tc>
          <w:tcPr>
            <w:tcW w:w="115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客服经理</w:t>
            </w:r>
          </w:p>
        </w:tc>
        <w:tc>
          <w:tcPr>
            <w:tcW w:w="127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行政经理</w:t>
            </w:r>
          </w:p>
        </w:tc>
        <w:tc>
          <w:tcPr>
            <w:tcW w:w="67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高职</w:t>
            </w:r>
          </w:p>
        </w:tc>
        <w:tc>
          <w:tcPr>
            <w:tcW w:w="100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5-8年</w:t>
            </w:r>
          </w:p>
        </w:tc>
        <w:tc>
          <w:tcPr>
            <w:tcW w:w="1080"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3-5年</w:t>
            </w:r>
          </w:p>
        </w:tc>
      </w:tr>
      <w:tr w:rsidR="007C6190">
        <w:tc>
          <w:tcPr>
            <w:tcW w:w="642"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III</w:t>
            </w:r>
          </w:p>
        </w:tc>
        <w:tc>
          <w:tcPr>
            <w:tcW w:w="183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业务主管</w:t>
            </w:r>
          </w:p>
        </w:tc>
        <w:tc>
          <w:tcPr>
            <w:tcW w:w="132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跟单主管</w:t>
            </w:r>
          </w:p>
        </w:tc>
        <w:tc>
          <w:tcPr>
            <w:tcW w:w="115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客服主管</w:t>
            </w:r>
          </w:p>
        </w:tc>
        <w:tc>
          <w:tcPr>
            <w:tcW w:w="127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行政主管</w:t>
            </w:r>
          </w:p>
        </w:tc>
        <w:tc>
          <w:tcPr>
            <w:tcW w:w="67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高职</w:t>
            </w:r>
          </w:p>
        </w:tc>
        <w:tc>
          <w:tcPr>
            <w:tcW w:w="100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3-5年</w:t>
            </w:r>
          </w:p>
        </w:tc>
        <w:tc>
          <w:tcPr>
            <w:tcW w:w="1080"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2-3年</w:t>
            </w:r>
          </w:p>
        </w:tc>
      </w:tr>
      <w:tr w:rsidR="007C6190">
        <w:tc>
          <w:tcPr>
            <w:tcW w:w="642"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II</w:t>
            </w:r>
          </w:p>
        </w:tc>
        <w:tc>
          <w:tcPr>
            <w:tcW w:w="183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业务员/销售</w:t>
            </w:r>
          </w:p>
        </w:tc>
        <w:tc>
          <w:tcPr>
            <w:tcW w:w="132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跟单员</w:t>
            </w:r>
          </w:p>
        </w:tc>
        <w:tc>
          <w:tcPr>
            <w:tcW w:w="115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英语客服</w:t>
            </w:r>
          </w:p>
        </w:tc>
        <w:tc>
          <w:tcPr>
            <w:tcW w:w="127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文员</w:t>
            </w:r>
          </w:p>
        </w:tc>
        <w:tc>
          <w:tcPr>
            <w:tcW w:w="67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中职</w:t>
            </w:r>
          </w:p>
        </w:tc>
        <w:tc>
          <w:tcPr>
            <w:tcW w:w="100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3-4年</w:t>
            </w:r>
          </w:p>
        </w:tc>
        <w:tc>
          <w:tcPr>
            <w:tcW w:w="1080"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2-3年</w:t>
            </w:r>
          </w:p>
        </w:tc>
      </w:tr>
      <w:tr w:rsidR="007C6190">
        <w:tc>
          <w:tcPr>
            <w:tcW w:w="642"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I</w:t>
            </w:r>
          </w:p>
        </w:tc>
        <w:tc>
          <w:tcPr>
            <w:tcW w:w="183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助理业务员/销售</w:t>
            </w:r>
          </w:p>
        </w:tc>
        <w:tc>
          <w:tcPr>
            <w:tcW w:w="1320"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助理跟单员</w:t>
            </w:r>
          </w:p>
        </w:tc>
        <w:tc>
          <w:tcPr>
            <w:tcW w:w="115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客服</w:t>
            </w:r>
          </w:p>
        </w:tc>
        <w:tc>
          <w:tcPr>
            <w:tcW w:w="1275" w:type="dxa"/>
          </w:tcPr>
          <w:p w:rsidR="007C6190" w:rsidRDefault="00267E4F">
            <w:pPr>
              <w:pStyle w:val="aa"/>
              <w:spacing w:line="360" w:lineRule="auto"/>
              <w:ind w:firstLineChars="0" w:firstLine="0"/>
              <w:jc w:val="center"/>
              <w:rPr>
                <w:rFonts w:ascii="黑体" w:eastAsia="黑体" w:hAnsi="黑体" w:cs="黑体"/>
                <w:bCs/>
                <w:szCs w:val="21"/>
              </w:rPr>
            </w:pPr>
            <w:r>
              <w:rPr>
                <w:rFonts w:ascii="黑体" w:eastAsia="黑体" w:hAnsi="黑体" w:cs="黑体" w:hint="eastAsia"/>
                <w:bCs/>
                <w:szCs w:val="21"/>
              </w:rPr>
              <w:t>初级文员</w:t>
            </w:r>
          </w:p>
        </w:tc>
        <w:tc>
          <w:tcPr>
            <w:tcW w:w="67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中职</w:t>
            </w:r>
          </w:p>
        </w:tc>
        <w:tc>
          <w:tcPr>
            <w:tcW w:w="1005"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3-6个月</w:t>
            </w:r>
          </w:p>
        </w:tc>
        <w:tc>
          <w:tcPr>
            <w:tcW w:w="1080" w:type="dxa"/>
          </w:tcPr>
          <w:p w:rsidR="007C6190" w:rsidRDefault="00267E4F">
            <w:pPr>
              <w:pStyle w:val="aa"/>
              <w:spacing w:line="360" w:lineRule="auto"/>
              <w:ind w:firstLineChars="0" w:firstLine="0"/>
              <w:rPr>
                <w:rFonts w:ascii="黑体" w:eastAsia="黑体" w:hAnsi="黑体" w:cs="黑体"/>
                <w:bCs/>
                <w:szCs w:val="21"/>
              </w:rPr>
            </w:pPr>
            <w:r>
              <w:rPr>
                <w:rFonts w:ascii="黑体" w:eastAsia="黑体" w:hAnsi="黑体" w:cs="黑体" w:hint="eastAsia"/>
                <w:bCs/>
                <w:szCs w:val="21"/>
              </w:rPr>
              <w:t>0-3个月</w:t>
            </w:r>
          </w:p>
        </w:tc>
      </w:tr>
    </w:tbl>
    <w:p w:rsidR="007C6190" w:rsidRDefault="00267E4F">
      <w:pPr>
        <w:pStyle w:val="aa"/>
        <w:spacing w:line="360" w:lineRule="auto"/>
        <w:ind w:firstLineChars="1000" w:firstLine="2108"/>
        <w:rPr>
          <w:rFonts w:ascii="黑体" w:eastAsia="黑体" w:hAnsi="黑体" w:cs="黑体"/>
          <w:b/>
          <w:bCs/>
          <w:szCs w:val="21"/>
        </w:rPr>
      </w:pPr>
      <w:r>
        <w:rPr>
          <w:rFonts w:ascii="黑体" w:eastAsia="黑体" w:hAnsi="黑体" w:cs="黑体" w:hint="eastAsia"/>
          <w:b/>
          <w:bCs/>
          <w:szCs w:val="21"/>
        </w:rPr>
        <w:t>表2：商务英语专业职业生涯发展路径</w:t>
      </w:r>
    </w:p>
    <w:p w:rsidR="007C6190" w:rsidRDefault="007C6190">
      <w:pPr>
        <w:pStyle w:val="aa"/>
        <w:spacing w:line="360" w:lineRule="auto"/>
        <w:ind w:firstLineChars="1000" w:firstLine="2108"/>
        <w:rPr>
          <w:rFonts w:ascii="黑体" w:eastAsia="黑体" w:hAnsi="黑体" w:cs="黑体"/>
          <w:b/>
          <w:bCs/>
          <w:szCs w:val="21"/>
        </w:rPr>
      </w:pPr>
    </w:p>
    <w:p w:rsidR="007C6190" w:rsidRDefault="00267E4F">
      <w:pPr>
        <w:pStyle w:val="aa"/>
        <w:spacing w:line="360" w:lineRule="auto"/>
        <w:ind w:left="-567" w:firstLineChars="0" w:firstLine="0"/>
        <w:rPr>
          <w:rFonts w:ascii="黑体" w:eastAsia="黑体" w:hAnsi="黑体" w:cs="黑体"/>
          <w:b/>
          <w:sz w:val="28"/>
          <w:szCs w:val="28"/>
        </w:rPr>
      </w:pPr>
      <w:r>
        <w:rPr>
          <w:rFonts w:ascii="黑体" w:eastAsia="黑体" w:hAnsi="黑体" w:cs="黑体" w:hint="eastAsia"/>
          <w:bCs/>
          <w:sz w:val="28"/>
          <w:szCs w:val="28"/>
        </w:rPr>
        <w:t>（三）</w:t>
      </w:r>
      <w:r>
        <w:rPr>
          <w:rFonts w:ascii="黑体" w:eastAsia="黑体" w:hAnsi="黑体" w:cs="黑体" w:hint="eastAsia"/>
          <w:b/>
          <w:sz w:val="28"/>
          <w:szCs w:val="28"/>
        </w:rPr>
        <w:t>典型工作任务、工作过程及能力要求</w:t>
      </w:r>
    </w:p>
    <w:p w:rsidR="007C6190" w:rsidRDefault="00267E4F">
      <w:pPr>
        <w:pStyle w:val="11"/>
        <w:spacing w:afterLines="100" w:after="312" w:line="360" w:lineRule="auto"/>
        <w:ind w:firstLine="480"/>
        <w:rPr>
          <w:rFonts w:ascii="黑体" w:eastAsia="黑体" w:hAnsi="黑体" w:cs="黑体"/>
          <w:sz w:val="24"/>
          <w:szCs w:val="24"/>
        </w:rPr>
      </w:pPr>
      <w:r>
        <w:rPr>
          <w:rFonts w:ascii="黑体" w:eastAsia="黑体" w:hAnsi="黑体" w:cs="黑体" w:hint="eastAsia"/>
          <w:sz w:val="24"/>
          <w:szCs w:val="24"/>
        </w:rPr>
        <w:t>根据本专业培养方向，选取国际贸易、跨境电子商务、国际商务管理三大工作领域确定专业就业岗位中的典型性工作任务，并对工作过程进行分析。</w:t>
      </w:r>
    </w:p>
    <w:p w:rsidR="007C6190" w:rsidRDefault="00267E4F">
      <w:pPr>
        <w:spacing w:line="440" w:lineRule="exact"/>
        <w:ind w:firstLine="420"/>
        <w:jc w:val="center"/>
        <w:rPr>
          <w:rFonts w:ascii="黑体" w:hAnsi="黑体" w:cs="黑体"/>
          <w:sz w:val="24"/>
          <w:szCs w:val="24"/>
        </w:rPr>
      </w:pPr>
      <w:r>
        <w:rPr>
          <w:rFonts w:ascii="宋体" w:hAnsi="宋体" w:hint="eastAsia"/>
          <w:bCs/>
          <w:szCs w:val="21"/>
        </w:rPr>
        <w:t>表3</w:t>
      </w:r>
      <w:r>
        <w:rPr>
          <w:rFonts w:ascii="宋体" w:hAnsi="宋体"/>
          <w:bCs/>
          <w:szCs w:val="21"/>
        </w:rPr>
        <w:t xml:space="preserve">  </w:t>
      </w:r>
      <w:r>
        <w:rPr>
          <w:rFonts w:ascii="宋体" w:hAnsi="宋体" w:hint="eastAsia"/>
          <w:bCs/>
          <w:szCs w:val="21"/>
        </w:rPr>
        <w:t>典型工作任务描述</w:t>
      </w:r>
    </w:p>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159"/>
        <w:gridCol w:w="5521"/>
      </w:tblGrid>
      <w:tr w:rsidR="007C6190">
        <w:tc>
          <w:tcPr>
            <w:tcW w:w="1002" w:type="dxa"/>
            <w:vAlign w:val="center"/>
          </w:tcPr>
          <w:p w:rsidR="007C6190" w:rsidRDefault="00267E4F">
            <w:pPr>
              <w:adjustRightInd w:val="0"/>
              <w:snapToGrid w:val="0"/>
              <w:spacing w:line="320" w:lineRule="exact"/>
              <w:jc w:val="center"/>
              <w:rPr>
                <w:rFonts w:ascii="宋体" w:hAnsi="宋体"/>
                <w:b/>
                <w:bCs/>
                <w:color w:val="000000"/>
                <w:szCs w:val="21"/>
              </w:rPr>
            </w:pPr>
            <w:r>
              <w:rPr>
                <w:rFonts w:ascii="宋体" w:hAnsi="宋体" w:hint="eastAsia"/>
                <w:b/>
                <w:bCs/>
                <w:color w:val="000000"/>
                <w:szCs w:val="21"/>
              </w:rPr>
              <w:t>工作</w:t>
            </w:r>
          </w:p>
          <w:p w:rsidR="007C6190" w:rsidRDefault="00267E4F">
            <w:pPr>
              <w:adjustRightInd w:val="0"/>
              <w:snapToGrid w:val="0"/>
              <w:spacing w:line="320" w:lineRule="exact"/>
              <w:jc w:val="center"/>
              <w:rPr>
                <w:rFonts w:ascii="宋体"/>
                <w:b/>
                <w:bCs/>
                <w:color w:val="000000"/>
                <w:szCs w:val="21"/>
              </w:rPr>
            </w:pPr>
            <w:r>
              <w:rPr>
                <w:rFonts w:ascii="宋体" w:hAnsi="宋体" w:hint="eastAsia"/>
                <w:b/>
                <w:bCs/>
                <w:color w:val="000000"/>
                <w:szCs w:val="21"/>
              </w:rPr>
              <w:t>领域</w:t>
            </w:r>
          </w:p>
        </w:tc>
        <w:tc>
          <w:tcPr>
            <w:tcW w:w="1159" w:type="dxa"/>
            <w:vAlign w:val="center"/>
          </w:tcPr>
          <w:p w:rsidR="007C6190" w:rsidRDefault="00267E4F">
            <w:pPr>
              <w:jc w:val="center"/>
              <w:rPr>
                <w:rFonts w:ascii="宋体"/>
                <w:b/>
                <w:bCs/>
                <w:color w:val="000000"/>
                <w:szCs w:val="21"/>
              </w:rPr>
            </w:pPr>
            <w:r>
              <w:rPr>
                <w:rFonts w:ascii="宋体" w:hAnsi="宋体" w:hint="eastAsia"/>
                <w:b/>
                <w:bCs/>
                <w:color w:val="000000"/>
                <w:szCs w:val="21"/>
              </w:rPr>
              <w:t>典型工作任务</w:t>
            </w:r>
          </w:p>
        </w:tc>
        <w:tc>
          <w:tcPr>
            <w:tcW w:w="5521" w:type="dxa"/>
            <w:vAlign w:val="center"/>
          </w:tcPr>
          <w:p w:rsidR="007C6190" w:rsidRDefault="00267E4F">
            <w:pPr>
              <w:jc w:val="center"/>
              <w:rPr>
                <w:rFonts w:ascii="宋体"/>
                <w:b/>
                <w:bCs/>
                <w:color w:val="000000"/>
                <w:szCs w:val="21"/>
              </w:rPr>
            </w:pPr>
            <w:r>
              <w:rPr>
                <w:rFonts w:ascii="宋体" w:hAnsi="宋体" w:cs="宋体" w:hint="eastAsia"/>
                <w:b/>
                <w:bCs/>
                <w:color w:val="000000"/>
                <w:kern w:val="0"/>
                <w:szCs w:val="21"/>
              </w:rPr>
              <w:t>职业能力要求</w:t>
            </w:r>
          </w:p>
        </w:tc>
      </w:tr>
      <w:tr w:rsidR="007C6190">
        <w:tc>
          <w:tcPr>
            <w:tcW w:w="1002" w:type="dxa"/>
            <w:vMerge w:val="restart"/>
            <w:vAlign w:val="center"/>
          </w:tcPr>
          <w:p w:rsidR="007C6190" w:rsidRDefault="00267E4F">
            <w:pPr>
              <w:rPr>
                <w:rFonts w:ascii="宋体" w:cs="宋体"/>
                <w:color w:val="000000"/>
                <w:szCs w:val="21"/>
              </w:rPr>
            </w:pPr>
            <w:r>
              <w:rPr>
                <w:rFonts w:ascii="黑体" w:eastAsia="黑体" w:hAnsi="黑体" w:cs="黑体" w:hint="eastAsia"/>
                <w:b/>
                <w:bCs/>
                <w:sz w:val="24"/>
                <w:szCs w:val="24"/>
              </w:rPr>
              <w:t>1.国际贸易</w:t>
            </w:r>
          </w:p>
        </w:tc>
        <w:tc>
          <w:tcPr>
            <w:tcW w:w="1159" w:type="dxa"/>
            <w:vAlign w:val="center"/>
          </w:tcPr>
          <w:p w:rsidR="007C6190" w:rsidRDefault="00267E4F">
            <w:pPr>
              <w:adjustRightInd w:val="0"/>
              <w:snapToGrid w:val="0"/>
              <w:rPr>
                <w:rFonts w:ascii="宋体" w:cs="宋体"/>
                <w:color w:val="000000"/>
                <w:szCs w:val="21"/>
              </w:rPr>
            </w:pPr>
            <w:r>
              <w:rPr>
                <w:rFonts w:ascii="黑体" w:eastAsia="黑体" w:hAnsi="黑体" w:cs="黑体" w:hint="eastAsia"/>
                <w:sz w:val="24"/>
                <w:szCs w:val="24"/>
              </w:rPr>
              <w:t>1-1客户开发与管理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1-1-1</w:t>
            </w:r>
            <w:r>
              <w:rPr>
                <w:rFonts w:ascii="宋体" w:hAnsi="宋体" w:cs="宋体" w:hint="eastAsia"/>
                <w:color w:val="000000"/>
                <w:szCs w:val="21"/>
              </w:rPr>
              <w:t>能够通过展会、</w:t>
            </w:r>
            <w:r>
              <w:rPr>
                <w:rFonts w:ascii="宋体" w:hAnsi="宋体" w:cs="宋体"/>
                <w:color w:val="000000"/>
                <w:szCs w:val="21"/>
              </w:rPr>
              <w:t>Google</w:t>
            </w:r>
            <w:r>
              <w:rPr>
                <w:rFonts w:ascii="宋体" w:hAnsi="宋体" w:cs="宋体" w:hint="eastAsia"/>
                <w:color w:val="000000"/>
                <w:szCs w:val="21"/>
              </w:rPr>
              <w:t>搜索引擎和其他网络资源等寻找和分析潜在客户，建立业务联系；</w:t>
            </w:r>
          </w:p>
          <w:p w:rsidR="007C6190" w:rsidRDefault="00267E4F">
            <w:pPr>
              <w:widowControl/>
              <w:snapToGrid w:val="0"/>
              <w:rPr>
                <w:rFonts w:ascii="宋体" w:cs="宋体"/>
                <w:color w:val="000000"/>
                <w:szCs w:val="21"/>
              </w:rPr>
            </w:pPr>
            <w:r>
              <w:rPr>
                <w:rFonts w:ascii="黑体" w:eastAsia="黑体" w:hAnsi="黑体" w:cs="黑体" w:hint="eastAsia"/>
                <w:sz w:val="24"/>
                <w:szCs w:val="24"/>
              </w:rPr>
              <w:t>1-1-2</w:t>
            </w:r>
            <w:r>
              <w:rPr>
                <w:rFonts w:ascii="宋体" w:hAnsi="宋体" w:cs="宋体" w:hint="eastAsia"/>
                <w:color w:val="000000"/>
                <w:szCs w:val="21"/>
              </w:rPr>
              <w:t>能够通过邮件或者外贸电子商务平台发布英文产品信息；</w:t>
            </w:r>
          </w:p>
          <w:p w:rsidR="007C6190" w:rsidRDefault="00267E4F">
            <w:pPr>
              <w:widowControl/>
              <w:snapToGrid w:val="0"/>
              <w:rPr>
                <w:rFonts w:ascii="宋体" w:cs="宋体"/>
                <w:color w:val="000000"/>
                <w:szCs w:val="21"/>
              </w:rPr>
            </w:pPr>
            <w:r>
              <w:rPr>
                <w:rFonts w:ascii="黑体" w:eastAsia="黑体" w:hAnsi="黑体" w:cs="黑体" w:hint="eastAsia"/>
                <w:sz w:val="24"/>
                <w:szCs w:val="24"/>
              </w:rPr>
              <w:t>1-1-3</w:t>
            </w:r>
            <w:r>
              <w:rPr>
                <w:rFonts w:ascii="宋体" w:hAnsi="宋体" w:cs="宋体" w:hint="eastAsia"/>
                <w:color w:val="000000"/>
                <w:szCs w:val="21"/>
              </w:rPr>
              <w:t>能熟练运用人际沟通技巧与客户进行有效沟通；</w:t>
            </w:r>
          </w:p>
          <w:p w:rsidR="007C6190" w:rsidRDefault="00267E4F">
            <w:pPr>
              <w:widowControl/>
              <w:snapToGrid w:val="0"/>
              <w:rPr>
                <w:rFonts w:ascii="宋体" w:cs="宋体"/>
                <w:color w:val="000000"/>
                <w:szCs w:val="21"/>
              </w:rPr>
            </w:pPr>
            <w:r>
              <w:rPr>
                <w:rFonts w:ascii="黑体" w:eastAsia="黑体" w:hAnsi="黑体" w:cs="黑体" w:hint="eastAsia"/>
                <w:sz w:val="24"/>
                <w:szCs w:val="24"/>
              </w:rPr>
              <w:t>1-1-4</w:t>
            </w:r>
            <w:r>
              <w:rPr>
                <w:rFonts w:ascii="宋体" w:hAnsi="宋体" w:cs="宋体" w:hint="eastAsia"/>
                <w:color w:val="000000"/>
                <w:szCs w:val="21"/>
              </w:rPr>
              <w:t>能熟练运用基本的市场营销技巧推介出口产品；</w:t>
            </w:r>
          </w:p>
          <w:p w:rsidR="007C6190" w:rsidRDefault="00267E4F">
            <w:pPr>
              <w:widowControl/>
              <w:snapToGrid w:val="0"/>
              <w:rPr>
                <w:rFonts w:ascii="宋体" w:cs="宋体"/>
                <w:color w:val="000000"/>
                <w:szCs w:val="21"/>
              </w:rPr>
            </w:pPr>
            <w:r>
              <w:rPr>
                <w:rFonts w:ascii="黑体" w:eastAsia="黑体" w:hAnsi="黑体" w:cs="黑体" w:hint="eastAsia"/>
                <w:sz w:val="24"/>
                <w:szCs w:val="24"/>
              </w:rPr>
              <w:t>1-1-5</w:t>
            </w:r>
            <w:r>
              <w:rPr>
                <w:rFonts w:ascii="宋体" w:hAnsi="宋体" w:cs="宋体" w:hint="eastAsia"/>
                <w:color w:val="000000"/>
                <w:szCs w:val="21"/>
              </w:rPr>
              <w:t>能运对客户进行有效管理。</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adjustRightInd w:val="0"/>
              <w:snapToGrid w:val="0"/>
              <w:rPr>
                <w:rFonts w:ascii="宋体" w:cs="宋体"/>
                <w:color w:val="000000"/>
                <w:szCs w:val="21"/>
              </w:rPr>
            </w:pPr>
            <w:r>
              <w:rPr>
                <w:rFonts w:ascii="黑体" w:eastAsia="黑体" w:hAnsi="黑体" w:cs="黑体" w:hint="eastAsia"/>
                <w:sz w:val="24"/>
                <w:szCs w:val="24"/>
              </w:rPr>
              <w:t>1-2进出口业务磋商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1-2-1</w:t>
            </w:r>
            <w:r>
              <w:rPr>
                <w:rFonts w:ascii="宋体" w:hAnsi="宋体" w:cs="宋体" w:hint="eastAsia"/>
                <w:color w:val="000000"/>
                <w:szCs w:val="21"/>
              </w:rPr>
              <w:t>能通过商务英语函电往来，实现建立贸易关系、资信调查、询价与回复、报价、推销信、报盘与还盘、订单、接受和回绝、售货确认书及购货合同、支付（信用证、信用证的修改和展期）、包装、保险、运输、申诉、索赔和理赔、代理等涉外商务活动中典型的工作与主要任务，从而完成交易磋商准备、交易洽谈、合同订立以及善后处理等工作；</w:t>
            </w:r>
          </w:p>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1-2-2</w:t>
            </w:r>
            <w:r>
              <w:rPr>
                <w:rFonts w:ascii="宋体" w:hAnsi="宋体" w:cs="宋体" w:hint="eastAsia"/>
                <w:color w:val="000000"/>
                <w:szCs w:val="21"/>
              </w:rPr>
              <w:t>能够收集谈判信息资料、拟定谈判议程、制定谈判方案；</w:t>
            </w:r>
          </w:p>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1-2-3</w:t>
            </w:r>
            <w:r>
              <w:rPr>
                <w:rFonts w:ascii="宋体" w:hAnsi="宋体" w:cs="宋体" w:hint="eastAsia"/>
                <w:color w:val="000000"/>
                <w:szCs w:val="21"/>
              </w:rPr>
              <w:t>能够就合同的各项条款与客户进行谈判，起草合同，完成合同签约任务；</w:t>
            </w:r>
          </w:p>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1-2-4</w:t>
            </w:r>
            <w:r>
              <w:rPr>
                <w:rFonts w:ascii="宋体" w:hAnsi="宋体" w:cs="宋体" w:hint="eastAsia"/>
                <w:color w:val="000000"/>
                <w:szCs w:val="21"/>
              </w:rPr>
              <w:t>能够使用从开局、磋商、签约到履行阶段的谈判策略和技巧完成谈判任务；</w:t>
            </w:r>
          </w:p>
          <w:p w:rsidR="007C6190" w:rsidRDefault="00267E4F">
            <w:pPr>
              <w:widowControl/>
              <w:snapToGrid w:val="0"/>
              <w:rPr>
                <w:rFonts w:ascii="宋体" w:cs="宋体"/>
                <w:color w:val="000000"/>
                <w:szCs w:val="21"/>
              </w:rPr>
            </w:pPr>
            <w:r>
              <w:rPr>
                <w:rFonts w:ascii="黑体" w:eastAsia="黑体" w:hAnsi="黑体" w:cs="黑体" w:hint="eastAsia"/>
                <w:sz w:val="24"/>
                <w:szCs w:val="24"/>
              </w:rPr>
              <w:t>1-2-5</w:t>
            </w:r>
            <w:r>
              <w:rPr>
                <w:rFonts w:ascii="宋体" w:hAnsi="宋体" w:cs="宋体" w:hint="eastAsia"/>
                <w:color w:val="000000"/>
                <w:szCs w:val="21"/>
              </w:rPr>
              <w:t>能够熟练使用汉、英两种语言承担谈判过程中交替传译任务。</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1-3订单</w:t>
            </w:r>
            <w:r>
              <w:rPr>
                <w:rFonts w:ascii="黑体" w:eastAsia="黑体" w:hAnsi="黑体" w:cs="黑体" w:hint="eastAsia"/>
                <w:sz w:val="24"/>
                <w:szCs w:val="24"/>
              </w:rPr>
              <w:lastRenderedPageBreak/>
              <w:t>处理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lastRenderedPageBreak/>
              <w:t>1-3-1</w:t>
            </w:r>
            <w:r>
              <w:rPr>
                <w:rFonts w:ascii="宋体" w:hAnsi="宋体" w:cs="宋体" w:hint="eastAsia"/>
                <w:color w:val="000000"/>
                <w:szCs w:val="21"/>
              </w:rPr>
              <w:t>能据单安排产前准备并协助制订生产计划；</w:t>
            </w:r>
          </w:p>
          <w:p w:rsidR="007C6190" w:rsidRDefault="00267E4F">
            <w:pPr>
              <w:widowControl/>
              <w:snapToGrid w:val="0"/>
              <w:rPr>
                <w:rFonts w:ascii="宋体" w:cs="宋体"/>
                <w:color w:val="000000"/>
                <w:szCs w:val="21"/>
              </w:rPr>
            </w:pPr>
            <w:r>
              <w:rPr>
                <w:rFonts w:ascii="黑体" w:eastAsia="黑体" w:hAnsi="黑体" w:cs="黑体" w:hint="eastAsia"/>
                <w:sz w:val="24"/>
                <w:szCs w:val="24"/>
              </w:rPr>
              <w:lastRenderedPageBreak/>
              <w:t>1-3-2</w:t>
            </w:r>
            <w:r>
              <w:rPr>
                <w:rFonts w:ascii="宋体" w:hAnsi="宋体" w:cs="宋体" w:hint="eastAsia"/>
                <w:color w:val="000000"/>
                <w:szCs w:val="21"/>
              </w:rPr>
              <w:t>能跟踪样品生产并与客户沟通确认样品；</w:t>
            </w:r>
          </w:p>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1-3-3</w:t>
            </w:r>
            <w:r>
              <w:rPr>
                <w:rFonts w:ascii="宋体" w:hAnsi="宋体" w:cs="宋体" w:hint="eastAsia"/>
                <w:color w:val="000000"/>
                <w:szCs w:val="21"/>
              </w:rPr>
              <w:t>能办理报关报检。</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1-4商务单证缮制</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1-4-1</w:t>
            </w:r>
            <w:r>
              <w:rPr>
                <w:rFonts w:ascii="宋体" w:hAnsi="宋体" w:cs="宋体" w:hint="eastAsia"/>
                <w:color w:val="000000"/>
                <w:szCs w:val="21"/>
              </w:rPr>
              <w:t>能熟练使用现代办公设备，按外贸英文合同、信用证和客户要求缮制常见外贸单证；</w:t>
            </w:r>
          </w:p>
          <w:p w:rsidR="007C6190" w:rsidRDefault="00267E4F">
            <w:pPr>
              <w:widowControl/>
              <w:snapToGrid w:val="0"/>
              <w:rPr>
                <w:rFonts w:ascii="宋体" w:cs="宋体"/>
                <w:color w:val="000000"/>
                <w:szCs w:val="21"/>
              </w:rPr>
            </w:pPr>
            <w:r>
              <w:rPr>
                <w:rFonts w:ascii="黑体" w:eastAsia="黑体" w:hAnsi="黑体" w:cs="黑体" w:hint="eastAsia"/>
                <w:sz w:val="24"/>
                <w:szCs w:val="24"/>
              </w:rPr>
              <w:t>1-4-2</w:t>
            </w:r>
            <w:r>
              <w:rPr>
                <w:rFonts w:ascii="宋体" w:hAnsi="宋体" w:cs="宋体" w:hint="eastAsia"/>
                <w:color w:val="000000"/>
                <w:szCs w:val="21"/>
              </w:rPr>
              <w:t>能初步审核常用商务单证；</w:t>
            </w:r>
          </w:p>
          <w:p w:rsidR="007C6190" w:rsidRDefault="00267E4F">
            <w:pPr>
              <w:widowControl/>
              <w:snapToGrid w:val="0"/>
              <w:rPr>
                <w:rFonts w:ascii="宋体" w:cs="宋体"/>
                <w:color w:val="000000"/>
                <w:szCs w:val="21"/>
              </w:rPr>
            </w:pPr>
            <w:r>
              <w:rPr>
                <w:rFonts w:ascii="黑体" w:eastAsia="黑体" w:hAnsi="黑体" w:cs="黑体" w:hint="eastAsia"/>
                <w:sz w:val="24"/>
                <w:szCs w:val="24"/>
              </w:rPr>
              <w:t>1-4-3</w:t>
            </w:r>
            <w:r>
              <w:rPr>
                <w:rFonts w:ascii="宋体" w:hAnsi="宋体" w:cs="宋体" w:hint="eastAsia"/>
                <w:color w:val="000000"/>
                <w:szCs w:val="21"/>
              </w:rPr>
              <w:t>能按要求交单，保障企业及时安全收汇；</w:t>
            </w:r>
          </w:p>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1-4-4</w:t>
            </w:r>
            <w:r>
              <w:rPr>
                <w:rFonts w:ascii="宋体" w:hAnsi="宋体" w:cs="宋体" w:hint="eastAsia"/>
                <w:color w:val="000000"/>
                <w:szCs w:val="21"/>
              </w:rPr>
              <w:t>能进行基本的单证归档管理。</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widowControl/>
              <w:snapToGrid w:val="0"/>
              <w:rPr>
                <w:rFonts w:ascii="宋体" w:cs="宋体"/>
                <w:color w:val="000000"/>
                <w:szCs w:val="21"/>
              </w:rPr>
            </w:pPr>
            <w:r>
              <w:rPr>
                <w:rFonts w:ascii="黑体" w:eastAsia="黑体" w:hAnsi="黑体" w:cs="黑体" w:hint="eastAsia"/>
                <w:sz w:val="24"/>
                <w:szCs w:val="24"/>
              </w:rPr>
              <w:t>1-5货物运输与保险办理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1-5-1</w:t>
            </w:r>
            <w:r>
              <w:rPr>
                <w:rFonts w:ascii="宋体" w:hAnsi="宋体" w:cs="宋体" w:hint="eastAsia"/>
                <w:color w:val="000000"/>
                <w:szCs w:val="21"/>
              </w:rPr>
              <w:t>能进行基本的订舱、保险及报关报检操作；</w:t>
            </w:r>
          </w:p>
          <w:p w:rsidR="007C6190" w:rsidRDefault="00267E4F">
            <w:pPr>
              <w:widowControl/>
              <w:snapToGrid w:val="0"/>
              <w:rPr>
                <w:rFonts w:ascii="宋体" w:cs="宋体"/>
                <w:color w:val="000000"/>
                <w:szCs w:val="21"/>
              </w:rPr>
            </w:pPr>
            <w:r>
              <w:rPr>
                <w:rFonts w:ascii="黑体" w:eastAsia="黑体" w:hAnsi="黑体" w:cs="黑体" w:hint="eastAsia"/>
                <w:sz w:val="24"/>
                <w:szCs w:val="24"/>
              </w:rPr>
              <w:t>1-5-2</w:t>
            </w:r>
            <w:r>
              <w:rPr>
                <w:rFonts w:ascii="宋体" w:hAnsi="宋体" w:cs="宋体" w:hint="eastAsia"/>
                <w:color w:val="000000"/>
                <w:szCs w:val="21"/>
              </w:rPr>
              <w:t>能进行货物到达后的查验。</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1-6贸易结算</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1-6-1</w:t>
            </w:r>
            <w:r>
              <w:rPr>
                <w:rFonts w:ascii="宋体" w:hAnsi="宋体" w:cs="宋体" w:hint="eastAsia"/>
                <w:color w:val="000000"/>
                <w:szCs w:val="21"/>
              </w:rPr>
              <w:t>能完成银行结算、结汇业务。</w:t>
            </w:r>
          </w:p>
        </w:tc>
      </w:tr>
      <w:tr w:rsidR="007C6190">
        <w:trPr>
          <w:trHeight w:val="416"/>
        </w:trPr>
        <w:tc>
          <w:tcPr>
            <w:tcW w:w="1002" w:type="dxa"/>
            <w:vMerge w:val="restart"/>
            <w:vAlign w:val="center"/>
          </w:tcPr>
          <w:p w:rsidR="007C6190" w:rsidRDefault="00267E4F">
            <w:pPr>
              <w:rPr>
                <w:rFonts w:ascii="宋体" w:cs="宋体"/>
                <w:color w:val="000000"/>
                <w:szCs w:val="21"/>
              </w:rPr>
            </w:pPr>
            <w:r>
              <w:rPr>
                <w:rFonts w:ascii="黑体" w:eastAsia="黑体" w:hAnsi="黑体" w:cs="黑体" w:hint="eastAsia"/>
                <w:b/>
                <w:bCs/>
                <w:sz w:val="24"/>
                <w:szCs w:val="24"/>
              </w:rPr>
              <w:t>2.跨境电子商务</w:t>
            </w:r>
          </w:p>
        </w:tc>
        <w:tc>
          <w:tcPr>
            <w:tcW w:w="1159" w:type="dxa"/>
            <w:vAlign w:val="center"/>
          </w:tcPr>
          <w:p w:rsidR="007C6190" w:rsidRDefault="00267E4F">
            <w:pPr>
              <w:adjustRightInd w:val="0"/>
              <w:snapToGrid w:val="0"/>
              <w:rPr>
                <w:rFonts w:ascii="宋体" w:cs="宋体"/>
                <w:color w:val="000000"/>
                <w:szCs w:val="21"/>
              </w:rPr>
            </w:pPr>
            <w:r>
              <w:rPr>
                <w:rFonts w:ascii="黑体" w:eastAsia="黑体" w:hAnsi="黑体" w:cs="黑体" w:hint="eastAsia"/>
                <w:sz w:val="24"/>
                <w:szCs w:val="24"/>
              </w:rPr>
              <w:t>2-1基于网络和电子商务平台的客户开发</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2-1-1</w:t>
            </w:r>
            <w:r>
              <w:rPr>
                <w:rFonts w:ascii="宋体" w:hAnsi="宋体" w:cs="宋体" w:hint="eastAsia"/>
                <w:color w:val="000000"/>
                <w:szCs w:val="21"/>
              </w:rPr>
              <w:t>能够通过</w:t>
            </w:r>
            <w:r>
              <w:rPr>
                <w:rFonts w:ascii="宋体" w:hAnsi="宋体" w:cs="宋体"/>
                <w:color w:val="000000"/>
                <w:szCs w:val="21"/>
              </w:rPr>
              <w:t>Google</w:t>
            </w:r>
            <w:r>
              <w:rPr>
                <w:rFonts w:ascii="宋体" w:hAnsi="宋体" w:cs="宋体" w:hint="eastAsia"/>
                <w:color w:val="000000"/>
                <w:szCs w:val="21"/>
              </w:rPr>
              <w:t>搜索引擎、邮件和其他网络资源等寻找和分析潜在客户，建立业务联系；</w:t>
            </w:r>
          </w:p>
          <w:p w:rsidR="007C6190" w:rsidRDefault="00267E4F">
            <w:pPr>
              <w:widowControl/>
              <w:snapToGrid w:val="0"/>
              <w:rPr>
                <w:rFonts w:ascii="宋体" w:cs="宋体"/>
                <w:color w:val="000000"/>
                <w:szCs w:val="21"/>
              </w:rPr>
            </w:pPr>
            <w:r>
              <w:rPr>
                <w:rFonts w:ascii="黑体" w:eastAsia="黑体" w:hAnsi="黑体" w:cs="黑体" w:hint="eastAsia"/>
                <w:sz w:val="24"/>
                <w:szCs w:val="24"/>
              </w:rPr>
              <w:t>2-1-2</w:t>
            </w:r>
            <w:r>
              <w:rPr>
                <w:rFonts w:ascii="宋体" w:hAnsi="宋体" w:cs="宋体" w:hint="eastAsia"/>
                <w:color w:val="000000"/>
                <w:szCs w:val="21"/>
              </w:rPr>
              <w:t>能够在阿里巴巴、</w:t>
            </w:r>
            <w:r>
              <w:rPr>
                <w:rFonts w:ascii="宋体" w:hAnsi="宋体" w:cs="宋体"/>
                <w:color w:val="000000"/>
                <w:szCs w:val="21"/>
              </w:rPr>
              <w:t>E-bay</w:t>
            </w:r>
            <w:r>
              <w:rPr>
                <w:rFonts w:ascii="宋体" w:hAnsi="宋体" w:cs="宋体" w:hint="eastAsia"/>
                <w:color w:val="000000"/>
                <w:szCs w:val="21"/>
              </w:rPr>
              <w:t>等电子商务平台进行英文产品信息编辑、发布和管理；</w:t>
            </w:r>
          </w:p>
          <w:p w:rsidR="007C6190" w:rsidRDefault="00267E4F">
            <w:pPr>
              <w:widowControl/>
              <w:snapToGrid w:val="0"/>
              <w:rPr>
                <w:rFonts w:ascii="宋体" w:cs="宋体"/>
                <w:color w:val="000000"/>
                <w:szCs w:val="21"/>
              </w:rPr>
            </w:pPr>
            <w:r>
              <w:rPr>
                <w:rFonts w:ascii="黑体" w:eastAsia="黑体" w:hAnsi="黑体" w:cs="黑体" w:hint="eastAsia"/>
                <w:sz w:val="24"/>
                <w:szCs w:val="24"/>
              </w:rPr>
              <w:t>2-1-3</w:t>
            </w:r>
            <w:r>
              <w:rPr>
                <w:rFonts w:ascii="宋体" w:hAnsi="宋体" w:cs="宋体" w:hint="eastAsia"/>
                <w:color w:val="000000"/>
                <w:szCs w:val="21"/>
              </w:rPr>
              <w:t>能计算产品价格、国际物流成本</w:t>
            </w:r>
            <w:r>
              <w:rPr>
                <w:rFonts w:ascii="宋体" w:hAnsi="宋体" w:cs="宋体"/>
                <w:color w:val="000000"/>
                <w:szCs w:val="21"/>
              </w:rPr>
              <w:t xml:space="preserve"> </w:t>
            </w:r>
            <w:r>
              <w:rPr>
                <w:rFonts w:ascii="宋体" w:hAnsi="宋体" w:cs="宋体" w:hint="eastAsia"/>
                <w:color w:val="000000"/>
                <w:szCs w:val="21"/>
              </w:rPr>
              <w:t>；</w:t>
            </w:r>
          </w:p>
          <w:p w:rsidR="007C6190" w:rsidRDefault="00267E4F">
            <w:pPr>
              <w:widowControl/>
              <w:snapToGrid w:val="0"/>
              <w:rPr>
                <w:rFonts w:ascii="宋体" w:cs="宋体"/>
                <w:color w:val="000000"/>
                <w:szCs w:val="21"/>
              </w:rPr>
            </w:pPr>
            <w:r>
              <w:rPr>
                <w:rFonts w:ascii="黑体" w:eastAsia="黑体" w:hAnsi="黑体" w:cs="黑体" w:hint="eastAsia"/>
                <w:sz w:val="24"/>
                <w:szCs w:val="24"/>
              </w:rPr>
              <w:t>2-1-4</w:t>
            </w:r>
            <w:r>
              <w:rPr>
                <w:rFonts w:ascii="宋体" w:hAnsi="宋体" w:cs="宋体" w:hint="eastAsia"/>
                <w:color w:val="000000"/>
                <w:szCs w:val="21"/>
              </w:rPr>
              <w:t>能运用</w:t>
            </w:r>
            <w:r>
              <w:rPr>
                <w:rFonts w:ascii="宋体" w:hAnsi="宋体" w:cs="宋体"/>
                <w:color w:val="000000"/>
                <w:szCs w:val="21"/>
              </w:rPr>
              <w:t>Photoshop</w:t>
            </w:r>
            <w:r>
              <w:rPr>
                <w:rFonts w:ascii="宋体" w:hAnsi="宋体" w:cs="宋体" w:hint="eastAsia"/>
                <w:color w:val="000000"/>
                <w:szCs w:val="21"/>
              </w:rPr>
              <w:t>进行图片处理；</w:t>
            </w:r>
          </w:p>
          <w:p w:rsidR="007C6190" w:rsidRDefault="00267E4F">
            <w:pPr>
              <w:widowControl/>
              <w:snapToGrid w:val="0"/>
              <w:rPr>
                <w:rFonts w:ascii="宋体" w:cs="宋体"/>
                <w:color w:val="000000"/>
                <w:szCs w:val="21"/>
              </w:rPr>
            </w:pPr>
            <w:r>
              <w:rPr>
                <w:rFonts w:ascii="黑体" w:eastAsia="黑体" w:hAnsi="黑体" w:cs="黑体" w:hint="eastAsia"/>
                <w:sz w:val="24"/>
                <w:szCs w:val="24"/>
              </w:rPr>
              <w:t>2-1-5</w:t>
            </w:r>
            <w:r>
              <w:rPr>
                <w:rFonts w:ascii="宋体" w:hAnsi="宋体" w:cs="宋体" w:hint="eastAsia"/>
                <w:color w:val="000000"/>
                <w:szCs w:val="21"/>
              </w:rPr>
              <w:t>能熟练运用人际沟通技巧与客户进行有效沟通。</w:t>
            </w:r>
          </w:p>
        </w:tc>
      </w:tr>
      <w:tr w:rsidR="007C6190">
        <w:trPr>
          <w:trHeight w:val="412"/>
        </w:trPr>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2-2网络营销</w:t>
            </w:r>
          </w:p>
        </w:tc>
        <w:tc>
          <w:tcPr>
            <w:tcW w:w="5521" w:type="dxa"/>
          </w:tcPr>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2-2-1</w:t>
            </w:r>
            <w:r>
              <w:rPr>
                <w:rFonts w:ascii="宋体" w:hAnsi="宋体" w:cs="宋体" w:hint="eastAsia"/>
                <w:color w:val="000000"/>
                <w:szCs w:val="21"/>
              </w:rPr>
              <w:t>了解跨境电子商务平台营销规则，熟悉外贸零售平台各种营销工具，熟悉站内推广，能进行</w:t>
            </w:r>
            <w:r>
              <w:rPr>
                <w:rFonts w:ascii="宋体" w:hAnsi="宋体" w:cs="宋体"/>
                <w:color w:val="000000"/>
                <w:szCs w:val="21"/>
              </w:rPr>
              <w:t>SEO</w:t>
            </w:r>
            <w:r>
              <w:rPr>
                <w:rFonts w:ascii="宋体" w:hAnsi="宋体" w:cs="宋体" w:hint="eastAsia"/>
                <w:color w:val="000000"/>
                <w:szCs w:val="21"/>
              </w:rPr>
              <w:t>优化；</w:t>
            </w:r>
            <w:r>
              <w:rPr>
                <w:rFonts w:ascii="宋体" w:hAnsi="宋体" w:cs="宋体"/>
                <w:color w:val="000000"/>
                <w:szCs w:val="21"/>
              </w:rPr>
              <w:t xml:space="preserve"> </w:t>
            </w:r>
          </w:p>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2-2-2</w:t>
            </w:r>
            <w:r>
              <w:rPr>
                <w:rFonts w:ascii="宋体" w:hAnsi="宋体" w:cs="宋体" w:hint="eastAsia"/>
                <w:color w:val="000000"/>
                <w:szCs w:val="21"/>
              </w:rPr>
              <w:t>能够分析产品的特点和优劣势；</w:t>
            </w:r>
            <w:r>
              <w:rPr>
                <w:rFonts w:ascii="宋体" w:hAnsi="宋体" w:cs="宋体"/>
                <w:color w:val="000000"/>
                <w:szCs w:val="21"/>
              </w:rPr>
              <w:t xml:space="preserve"> </w:t>
            </w:r>
          </w:p>
          <w:p w:rsidR="007C6190" w:rsidRDefault="00267E4F">
            <w:pPr>
              <w:widowControl/>
              <w:snapToGrid w:val="0"/>
              <w:rPr>
                <w:rFonts w:ascii="宋体" w:cs="宋体"/>
                <w:color w:val="000000"/>
                <w:szCs w:val="21"/>
              </w:rPr>
            </w:pPr>
            <w:r>
              <w:rPr>
                <w:rFonts w:ascii="黑体" w:eastAsia="黑体" w:hAnsi="黑体" w:cs="黑体" w:hint="eastAsia"/>
                <w:sz w:val="24"/>
                <w:szCs w:val="24"/>
              </w:rPr>
              <w:t>2-2-3</w:t>
            </w:r>
            <w:r>
              <w:rPr>
                <w:rFonts w:ascii="宋体" w:hAnsi="宋体" w:cs="宋体" w:hint="eastAsia"/>
                <w:color w:val="000000"/>
                <w:szCs w:val="21"/>
              </w:rPr>
              <w:t>能制定销售明细报表，收集整理店铺各销售数据，进行销售分析和客户消费行为分析；</w:t>
            </w:r>
          </w:p>
          <w:p w:rsidR="007C6190" w:rsidRDefault="00267E4F">
            <w:pPr>
              <w:widowControl/>
              <w:snapToGrid w:val="0"/>
              <w:rPr>
                <w:rFonts w:ascii="宋体" w:hAnsi="宋体" w:cs="宋体"/>
                <w:color w:val="000000"/>
                <w:szCs w:val="21"/>
              </w:rPr>
            </w:pPr>
            <w:r>
              <w:rPr>
                <w:rFonts w:ascii="黑体" w:eastAsia="黑体" w:hAnsi="黑体" w:cs="黑体" w:hint="eastAsia"/>
                <w:sz w:val="24"/>
                <w:szCs w:val="24"/>
              </w:rPr>
              <w:t>2-2-4</w:t>
            </w:r>
            <w:r>
              <w:rPr>
                <w:rFonts w:ascii="宋体" w:hAnsi="宋体" w:cs="宋体" w:hint="eastAsia"/>
                <w:color w:val="000000"/>
                <w:szCs w:val="21"/>
              </w:rPr>
              <w:t>能进行海外零售市场调研、预测、分析；</w:t>
            </w:r>
            <w:r>
              <w:rPr>
                <w:rFonts w:ascii="宋体" w:hAnsi="宋体" w:cs="宋体"/>
                <w:color w:val="000000"/>
                <w:szCs w:val="21"/>
              </w:rPr>
              <w:t xml:space="preserve"> </w:t>
            </w:r>
          </w:p>
          <w:p w:rsidR="007C6190" w:rsidRDefault="00267E4F">
            <w:pPr>
              <w:widowControl/>
              <w:snapToGrid w:val="0"/>
              <w:rPr>
                <w:rFonts w:ascii="宋体" w:cs="宋体"/>
                <w:color w:val="000000"/>
                <w:szCs w:val="21"/>
              </w:rPr>
            </w:pPr>
            <w:r>
              <w:rPr>
                <w:rFonts w:ascii="黑体" w:eastAsia="黑体" w:hAnsi="黑体" w:cs="黑体" w:hint="eastAsia"/>
                <w:sz w:val="24"/>
                <w:szCs w:val="24"/>
              </w:rPr>
              <w:t>2-2-5</w:t>
            </w:r>
            <w:r>
              <w:rPr>
                <w:rFonts w:ascii="宋体" w:hAnsi="宋体" w:cs="宋体" w:hint="eastAsia"/>
                <w:color w:val="000000"/>
                <w:szCs w:val="21"/>
              </w:rPr>
              <w:t>能熟练地运用网络营销技巧实施企业市场营销组合策略。</w:t>
            </w:r>
          </w:p>
        </w:tc>
      </w:tr>
      <w:tr w:rsidR="007C6190">
        <w:trPr>
          <w:trHeight w:val="412"/>
        </w:trPr>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2-3谈判与磋商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2-3-1</w:t>
            </w:r>
            <w:r>
              <w:rPr>
                <w:rFonts w:ascii="宋体" w:hAnsi="宋体" w:cs="宋体" w:hint="eastAsia"/>
                <w:color w:val="000000"/>
                <w:szCs w:val="21"/>
              </w:rPr>
              <w:t>能够收集谈判信息资料、分析谈判双方优劣势并制定谈判方案；</w:t>
            </w:r>
          </w:p>
          <w:p w:rsidR="007C6190" w:rsidRDefault="00267E4F">
            <w:pPr>
              <w:widowControl/>
              <w:snapToGrid w:val="0"/>
              <w:rPr>
                <w:rFonts w:ascii="宋体" w:cs="宋体"/>
                <w:color w:val="000000"/>
                <w:szCs w:val="21"/>
              </w:rPr>
            </w:pPr>
            <w:r>
              <w:rPr>
                <w:rFonts w:ascii="黑体" w:eastAsia="黑体" w:hAnsi="黑体" w:cs="黑体" w:hint="eastAsia"/>
                <w:sz w:val="24"/>
                <w:szCs w:val="24"/>
              </w:rPr>
              <w:t>2-3-2</w:t>
            </w:r>
            <w:r>
              <w:rPr>
                <w:rFonts w:ascii="宋体" w:hAnsi="宋体" w:cs="宋体" w:hint="eastAsia"/>
                <w:color w:val="000000"/>
                <w:szCs w:val="21"/>
              </w:rPr>
              <w:t>能够就合同的各项条款与客户进行谈判，完成订约任务；</w:t>
            </w:r>
          </w:p>
          <w:p w:rsidR="007C6190" w:rsidRDefault="00267E4F">
            <w:pPr>
              <w:widowControl/>
              <w:snapToGrid w:val="0"/>
              <w:rPr>
                <w:rFonts w:ascii="宋体" w:cs="宋体"/>
                <w:color w:val="000000"/>
                <w:szCs w:val="21"/>
              </w:rPr>
            </w:pPr>
            <w:r>
              <w:rPr>
                <w:rFonts w:ascii="黑体" w:eastAsia="黑体" w:hAnsi="黑体" w:cs="黑体" w:hint="eastAsia"/>
                <w:sz w:val="24"/>
                <w:szCs w:val="24"/>
              </w:rPr>
              <w:t>2-3-3</w:t>
            </w:r>
            <w:r>
              <w:rPr>
                <w:rFonts w:ascii="宋体" w:hAnsi="宋体" w:cs="宋体" w:hint="eastAsia"/>
                <w:color w:val="000000"/>
                <w:szCs w:val="21"/>
              </w:rPr>
              <w:t>能够使用从开局、磋商、签约到履行阶段的谈判策略和技巧完成谈判任务。</w:t>
            </w:r>
          </w:p>
        </w:tc>
      </w:tr>
      <w:tr w:rsidR="007C6190">
        <w:trPr>
          <w:trHeight w:val="412"/>
        </w:trPr>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bookmarkStart w:id="32" w:name="_Toc466367818"/>
            <w:bookmarkStart w:id="33" w:name="_Toc467102704"/>
            <w:bookmarkStart w:id="34" w:name="_Toc464564092"/>
            <w:bookmarkStart w:id="35" w:name="_Toc464630750"/>
            <w:bookmarkStart w:id="36" w:name="_Toc464822544"/>
            <w:bookmarkStart w:id="37" w:name="_Toc465031669"/>
            <w:bookmarkStart w:id="38" w:name="_Toc464564809"/>
            <w:r>
              <w:rPr>
                <w:rFonts w:ascii="黑体" w:eastAsia="黑体" w:hAnsi="黑体" w:cs="黑体" w:hint="eastAsia"/>
                <w:sz w:val="24"/>
                <w:szCs w:val="24"/>
              </w:rPr>
              <w:t>2-4跨境电商B2C店铺经营实训</w:t>
            </w:r>
            <w:bookmarkEnd w:id="32"/>
            <w:bookmarkEnd w:id="33"/>
            <w:bookmarkEnd w:id="34"/>
            <w:bookmarkEnd w:id="35"/>
            <w:bookmarkEnd w:id="36"/>
            <w:bookmarkEnd w:id="37"/>
            <w:bookmarkEnd w:id="38"/>
          </w:p>
        </w:tc>
        <w:tc>
          <w:tcPr>
            <w:tcW w:w="5521" w:type="dxa"/>
          </w:tcPr>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2-4-1</w:t>
            </w:r>
            <w:r>
              <w:rPr>
                <w:rFonts w:ascii="宋体" w:hAnsi="宋体" w:cs="宋体" w:hint="eastAsia"/>
                <w:color w:val="000000"/>
                <w:szCs w:val="21"/>
              </w:rPr>
              <w:t>能够在速卖通、敦煌网等</w:t>
            </w:r>
            <w:r>
              <w:rPr>
                <w:rFonts w:ascii="宋体" w:hAnsi="宋体" w:cs="宋体"/>
                <w:color w:val="000000"/>
                <w:szCs w:val="21"/>
              </w:rPr>
              <w:t>B2C</w:t>
            </w:r>
            <w:r>
              <w:rPr>
                <w:rFonts w:ascii="宋体" w:hAnsi="宋体" w:cs="宋体" w:hint="eastAsia"/>
                <w:color w:val="000000"/>
                <w:szCs w:val="21"/>
              </w:rPr>
              <w:t>网站注册账号，开设店铺；</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2-4-2</w:t>
            </w:r>
            <w:r>
              <w:rPr>
                <w:rFonts w:ascii="宋体" w:hAnsi="宋体" w:cs="宋体" w:hint="eastAsia"/>
                <w:color w:val="000000"/>
                <w:szCs w:val="21"/>
              </w:rPr>
              <w:t>熟悉速卖通、敦煌网平台架构、主要功能和后台管理；</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2-4-3</w:t>
            </w:r>
            <w:r>
              <w:rPr>
                <w:rFonts w:ascii="宋体" w:hAnsi="宋体" w:cs="宋体" w:hint="eastAsia"/>
                <w:color w:val="000000"/>
                <w:szCs w:val="21"/>
              </w:rPr>
              <w:t>能够分析市场需求，准确选择产品或者产品种类；</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2-4-4</w:t>
            </w:r>
            <w:r>
              <w:rPr>
                <w:rFonts w:ascii="宋体" w:hAnsi="宋体" w:cs="宋体" w:hint="eastAsia"/>
                <w:color w:val="000000"/>
                <w:szCs w:val="21"/>
              </w:rPr>
              <w:t>能够寻找货源并进行备货；</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2-4-5</w:t>
            </w:r>
            <w:r>
              <w:rPr>
                <w:rFonts w:ascii="宋体" w:hAnsi="宋体" w:cs="宋体" w:hint="eastAsia"/>
                <w:color w:val="000000"/>
                <w:szCs w:val="21"/>
              </w:rPr>
              <w:t>能够准确地进行产品定价和利润计算；</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2-4-6</w:t>
            </w:r>
            <w:r>
              <w:rPr>
                <w:rFonts w:ascii="宋体" w:hAnsi="宋体" w:cs="宋体" w:hint="eastAsia"/>
                <w:color w:val="000000"/>
                <w:szCs w:val="21"/>
              </w:rPr>
              <w:t>能够进行询盘回复，能与客户进行谈判和磋商并达成交易；</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2-4-7</w:t>
            </w:r>
            <w:r>
              <w:rPr>
                <w:rFonts w:ascii="宋体" w:hAnsi="宋体" w:cs="宋体" w:hint="eastAsia"/>
                <w:color w:val="000000"/>
                <w:szCs w:val="21"/>
              </w:rPr>
              <w:t>能够使用小额国际贸易支付工具；</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2-4-8</w:t>
            </w:r>
            <w:r>
              <w:rPr>
                <w:rFonts w:ascii="宋体" w:hAnsi="宋体" w:cs="宋体" w:hint="eastAsia"/>
                <w:color w:val="000000"/>
                <w:szCs w:val="21"/>
              </w:rPr>
              <w:t>能完成国际快递操作；</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2-4-9</w:t>
            </w:r>
            <w:r>
              <w:rPr>
                <w:rFonts w:ascii="宋体" w:hAnsi="宋体" w:cs="宋体" w:hint="eastAsia"/>
                <w:color w:val="000000"/>
                <w:szCs w:val="21"/>
              </w:rPr>
              <w:t>能进行基本图片处理；</w:t>
            </w:r>
          </w:p>
          <w:p w:rsidR="007C6190" w:rsidRDefault="00267E4F">
            <w:pPr>
              <w:pStyle w:val="11"/>
              <w:ind w:firstLineChars="0" w:firstLine="0"/>
              <w:rPr>
                <w:rFonts w:ascii="宋体" w:cs="宋体"/>
                <w:color w:val="000000"/>
                <w:szCs w:val="21"/>
              </w:rPr>
            </w:pPr>
            <w:r>
              <w:rPr>
                <w:rFonts w:ascii="黑体" w:eastAsia="黑体" w:hAnsi="黑体" w:cs="黑体" w:hint="eastAsia"/>
                <w:sz w:val="24"/>
                <w:szCs w:val="24"/>
              </w:rPr>
              <w:t>2-4-10</w:t>
            </w:r>
            <w:r>
              <w:rPr>
                <w:rFonts w:ascii="宋体" w:hAnsi="宋体" w:cs="宋体" w:hint="eastAsia"/>
                <w:color w:val="000000"/>
                <w:szCs w:val="21"/>
              </w:rPr>
              <w:t>熟悉纠纷处理流程，能正确处理投诉。</w:t>
            </w:r>
          </w:p>
        </w:tc>
      </w:tr>
      <w:tr w:rsidR="007C6190">
        <w:tc>
          <w:tcPr>
            <w:tcW w:w="1002" w:type="dxa"/>
            <w:vMerge w:val="restart"/>
            <w:vAlign w:val="center"/>
          </w:tcPr>
          <w:p w:rsidR="007C6190" w:rsidRDefault="00267E4F">
            <w:pPr>
              <w:rPr>
                <w:rFonts w:ascii="宋体" w:cs="宋体"/>
                <w:color w:val="000000"/>
                <w:szCs w:val="21"/>
              </w:rPr>
            </w:pPr>
            <w:r>
              <w:rPr>
                <w:rFonts w:ascii="黑体" w:eastAsia="黑体" w:hAnsi="黑体" w:cs="黑体" w:hint="eastAsia"/>
                <w:b/>
                <w:bCs/>
                <w:sz w:val="24"/>
                <w:szCs w:val="24"/>
              </w:rPr>
              <w:t>3.国际商务管理</w:t>
            </w: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3-1文件</w:t>
            </w:r>
            <w:r>
              <w:rPr>
                <w:rFonts w:ascii="黑体" w:eastAsia="黑体" w:hAnsi="黑体" w:cs="黑体" w:hint="eastAsia"/>
                <w:sz w:val="24"/>
                <w:szCs w:val="24"/>
              </w:rPr>
              <w:lastRenderedPageBreak/>
              <w:t>处理</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lastRenderedPageBreak/>
              <w:t>3-1-1</w:t>
            </w:r>
            <w:r>
              <w:rPr>
                <w:rFonts w:ascii="宋体" w:hAnsi="宋体" w:cs="宋体" w:hint="eastAsia"/>
                <w:color w:val="000000"/>
                <w:szCs w:val="21"/>
              </w:rPr>
              <w:t>能熟练使用各种办公自动化设备及办公软件；</w:t>
            </w:r>
          </w:p>
          <w:p w:rsidR="007C6190" w:rsidRDefault="00267E4F">
            <w:pPr>
              <w:widowControl/>
              <w:snapToGrid w:val="0"/>
              <w:rPr>
                <w:rFonts w:ascii="宋体" w:cs="宋体"/>
                <w:color w:val="000000"/>
                <w:szCs w:val="21"/>
              </w:rPr>
            </w:pPr>
            <w:r>
              <w:rPr>
                <w:rFonts w:ascii="黑体" w:eastAsia="黑体" w:hAnsi="黑体" w:cs="黑体" w:hint="eastAsia"/>
                <w:sz w:val="24"/>
                <w:szCs w:val="24"/>
              </w:rPr>
              <w:lastRenderedPageBreak/>
              <w:t>3-1-2</w:t>
            </w:r>
            <w:r>
              <w:rPr>
                <w:rFonts w:ascii="宋体" w:hAnsi="宋体" w:cs="宋体" w:hint="eastAsia"/>
                <w:color w:val="000000"/>
                <w:szCs w:val="21"/>
              </w:rPr>
              <w:t>能熟练利用现代化办公设备录入商务洽谈、会议等内容与记录；</w:t>
            </w:r>
          </w:p>
          <w:p w:rsidR="007C6190" w:rsidRDefault="00267E4F">
            <w:pPr>
              <w:widowControl/>
              <w:snapToGrid w:val="0"/>
              <w:rPr>
                <w:rFonts w:ascii="宋体" w:cs="宋体"/>
                <w:color w:val="000000"/>
                <w:szCs w:val="21"/>
              </w:rPr>
            </w:pPr>
            <w:r>
              <w:rPr>
                <w:rFonts w:ascii="黑体" w:eastAsia="黑体" w:hAnsi="黑体" w:cs="黑体" w:hint="eastAsia"/>
                <w:sz w:val="24"/>
                <w:szCs w:val="24"/>
              </w:rPr>
              <w:t>3-1-3</w:t>
            </w:r>
            <w:r>
              <w:rPr>
                <w:rFonts w:ascii="宋体" w:hAnsi="宋体" w:cs="宋体" w:hint="eastAsia"/>
                <w:color w:val="000000"/>
                <w:szCs w:val="21"/>
              </w:rPr>
              <w:t>能严格按照文件批复流程处理文件；</w:t>
            </w:r>
          </w:p>
          <w:p w:rsidR="007C6190" w:rsidRDefault="00267E4F">
            <w:pPr>
              <w:widowControl/>
              <w:snapToGrid w:val="0"/>
              <w:rPr>
                <w:rFonts w:ascii="宋体" w:cs="宋体"/>
                <w:color w:val="000000"/>
                <w:szCs w:val="21"/>
              </w:rPr>
            </w:pPr>
            <w:r>
              <w:rPr>
                <w:rFonts w:ascii="黑体" w:eastAsia="黑体" w:hAnsi="黑体" w:cs="黑体" w:hint="eastAsia"/>
                <w:sz w:val="24"/>
                <w:szCs w:val="24"/>
              </w:rPr>
              <w:t>3-1-4</w:t>
            </w:r>
            <w:r>
              <w:rPr>
                <w:rFonts w:ascii="宋体" w:hAnsi="宋体" w:cs="宋体" w:hint="eastAsia"/>
                <w:color w:val="000000"/>
                <w:szCs w:val="21"/>
              </w:rPr>
              <w:t>能撰写中英文商务信函及其他应用文；</w:t>
            </w:r>
          </w:p>
          <w:p w:rsidR="007C6190" w:rsidRDefault="00267E4F">
            <w:pPr>
              <w:widowControl/>
              <w:snapToGrid w:val="0"/>
              <w:rPr>
                <w:rFonts w:ascii="宋体" w:cs="宋体"/>
                <w:color w:val="000000"/>
                <w:szCs w:val="21"/>
              </w:rPr>
            </w:pPr>
            <w:r>
              <w:rPr>
                <w:rFonts w:ascii="黑体" w:eastAsia="黑体" w:hAnsi="黑体" w:cs="黑体" w:hint="eastAsia"/>
                <w:sz w:val="24"/>
                <w:szCs w:val="24"/>
              </w:rPr>
              <w:t>3-1-5能</w:t>
            </w:r>
            <w:r>
              <w:rPr>
                <w:rFonts w:ascii="宋体" w:hAnsi="宋体" w:cs="宋体" w:hint="eastAsia"/>
                <w:color w:val="000000"/>
                <w:szCs w:val="21"/>
              </w:rPr>
              <w:t>对各种商务文件和函电进行中英文互译；</w:t>
            </w:r>
          </w:p>
          <w:p w:rsidR="007C6190" w:rsidRDefault="00267E4F">
            <w:pPr>
              <w:widowControl/>
              <w:snapToGrid w:val="0"/>
              <w:rPr>
                <w:rFonts w:ascii="宋体" w:cs="宋体"/>
                <w:color w:val="000000"/>
                <w:szCs w:val="21"/>
              </w:rPr>
            </w:pPr>
            <w:r>
              <w:rPr>
                <w:rFonts w:ascii="黑体" w:eastAsia="黑体" w:hAnsi="黑体" w:cs="黑体" w:hint="eastAsia"/>
                <w:sz w:val="24"/>
                <w:szCs w:val="24"/>
              </w:rPr>
              <w:t>3-1-6</w:t>
            </w:r>
            <w:r>
              <w:rPr>
                <w:rFonts w:ascii="宋体" w:hAnsi="宋体" w:cs="宋体" w:hint="eastAsia"/>
                <w:color w:val="000000"/>
                <w:szCs w:val="21"/>
              </w:rPr>
              <w:t>能条理清晰地进行档案管理；</w:t>
            </w:r>
          </w:p>
          <w:p w:rsidR="007C6190" w:rsidRDefault="00267E4F">
            <w:pPr>
              <w:widowControl/>
              <w:snapToGrid w:val="0"/>
              <w:rPr>
                <w:rFonts w:ascii="宋体" w:cs="宋体"/>
                <w:color w:val="000000"/>
                <w:szCs w:val="21"/>
              </w:rPr>
            </w:pPr>
            <w:r>
              <w:rPr>
                <w:rFonts w:ascii="黑体" w:eastAsia="黑体" w:hAnsi="黑体" w:cs="黑体" w:hint="eastAsia"/>
                <w:sz w:val="24"/>
                <w:szCs w:val="24"/>
              </w:rPr>
              <w:t>3-1-7</w:t>
            </w:r>
            <w:r>
              <w:rPr>
                <w:rFonts w:ascii="宋体" w:hAnsi="宋体" w:cs="宋体" w:hint="eastAsia"/>
                <w:color w:val="000000"/>
                <w:szCs w:val="21"/>
              </w:rPr>
              <w:t>能保持高度的保密意识。</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3-2会议及商务旅行安排</w:t>
            </w:r>
          </w:p>
        </w:tc>
        <w:tc>
          <w:tcPr>
            <w:tcW w:w="5521" w:type="dxa"/>
          </w:tcPr>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3-2-1</w:t>
            </w:r>
            <w:r>
              <w:rPr>
                <w:rFonts w:ascii="宋体" w:hAnsi="宋体" w:cs="宋体" w:hint="eastAsia"/>
                <w:color w:val="000000"/>
                <w:szCs w:val="21"/>
              </w:rPr>
              <w:t>能熟练进行会议安排；</w:t>
            </w:r>
          </w:p>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3-2-2</w:t>
            </w:r>
            <w:r>
              <w:rPr>
                <w:rFonts w:ascii="宋体" w:hAnsi="宋体" w:cs="宋体" w:hint="eastAsia"/>
                <w:color w:val="000000"/>
                <w:szCs w:val="21"/>
              </w:rPr>
              <w:t>能在会议现场较流畅地进行中英文口译；</w:t>
            </w:r>
          </w:p>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3-2-3</w:t>
            </w:r>
            <w:r>
              <w:rPr>
                <w:rFonts w:ascii="宋体" w:hAnsi="宋体" w:cs="宋体" w:hint="eastAsia"/>
                <w:color w:val="000000"/>
                <w:szCs w:val="21"/>
              </w:rPr>
              <w:t>能熟练安排商务旅行；</w:t>
            </w:r>
          </w:p>
          <w:p w:rsidR="007C6190" w:rsidRDefault="00267E4F">
            <w:pPr>
              <w:pStyle w:val="11"/>
              <w:ind w:rightChars="82" w:right="172" w:firstLineChars="0" w:firstLine="0"/>
              <w:rPr>
                <w:rFonts w:ascii="宋体" w:cs="宋体"/>
                <w:color w:val="000000"/>
                <w:szCs w:val="21"/>
              </w:rPr>
            </w:pPr>
            <w:r>
              <w:rPr>
                <w:rFonts w:ascii="黑体" w:eastAsia="黑体" w:hAnsi="黑体" w:cs="黑体" w:hint="eastAsia"/>
                <w:sz w:val="24"/>
                <w:szCs w:val="24"/>
              </w:rPr>
              <w:t>3-2-3</w:t>
            </w:r>
            <w:r>
              <w:rPr>
                <w:rFonts w:ascii="宋体" w:hAnsi="宋体" w:cs="宋体" w:hint="eastAsia"/>
                <w:color w:val="000000"/>
                <w:szCs w:val="21"/>
              </w:rPr>
              <w:t>能对一般问题进行独立分析并提出解决方案。</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3-3商务接待</w:t>
            </w:r>
          </w:p>
        </w:tc>
        <w:tc>
          <w:tcPr>
            <w:tcW w:w="5521" w:type="dxa"/>
          </w:tcPr>
          <w:p w:rsidR="007C6190" w:rsidRDefault="00267E4F">
            <w:pPr>
              <w:widowControl/>
              <w:snapToGrid w:val="0"/>
              <w:rPr>
                <w:rFonts w:ascii="宋体" w:cs="宋体"/>
                <w:color w:val="000000"/>
                <w:szCs w:val="21"/>
              </w:rPr>
            </w:pPr>
            <w:r>
              <w:rPr>
                <w:rFonts w:ascii="黑体" w:eastAsia="黑体" w:hAnsi="黑体" w:cs="黑体" w:hint="eastAsia"/>
                <w:sz w:val="24"/>
                <w:szCs w:val="24"/>
              </w:rPr>
              <w:t>3-3-1</w:t>
            </w:r>
            <w:r>
              <w:rPr>
                <w:rFonts w:ascii="宋体" w:hAnsi="宋体" w:cs="宋体" w:hint="eastAsia"/>
                <w:color w:val="000000"/>
                <w:szCs w:val="21"/>
              </w:rPr>
              <w:t>能制订接待方案；</w:t>
            </w:r>
          </w:p>
          <w:p w:rsidR="007C6190" w:rsidRDefault="00267E4F">
            <w:pPr>
              <w:widowControl/>
              <w:snapToGrid w:val="0"/>
              <w:rPr>
                <w:rFonts w:ascii="宋体" w:cs="宋体"/>
                <w:color w:val="000000"/>
                <w:szCs w:val="21"/>
              </w:rPr>
            </w:pPr>
            <w:r>
              <w:rPr>
                <w:rFonts w:ascii="黑体" w:eastAsia="黑体" w:hAnsi="黑体" w:cs="黑体" w:hint="eastAsia"/>
                <w:sz w:val="24"/>
                <w:szCs w:val="24"/>
              </w:rPr>
              <w:t>3-3-2</w:t>
            </w:r>
            <w:r>
              <w:rPr>
                <w:rFonts w:ascii="宋体" w:hAnsi="宋体" w:cs="宋体" w:hint="eastAsia"/>
                <w:color w:val="000000"/>
                <w:szCs w:val="21"/>
              </w:rPr>
              <w:t>能运用中英文进行口头交流；</w:t>
            </w:r>
          </w:p>
          <w:p w:rsidR="007C6190" w:rsidRDefault="00267E4F">
            <w:pPr>
              <w:widowControl/>
              <w:snapToGrid w:val="0"/>
              <w:rPr>
                <w:rFonts w:ascii="宋体" w:cs="宋体"/>
                <w:color w:val="000000"/>
                <w:szCs w:val="21"/>
              </w:rPr>
            </w:pPr>
            <w:r>
              <w:rPr>
                <w:rFonts w:ascii="黑体" w:eastAsia="黑体" w:hAnsi="黑体" w:cs="黑体" w:hint="eastAsia"/>
                <w:sz w:val="24"/>
                <w:szCs w:val="24"/>
              </w:rPr>
              <w:t>3-3-3</w:t>
            </w:r>
            <w:r>
              <w:rPr>
                <w:rFonts w:ascii="宋体" w:hAnsi="宋体" w:cs="宋体" w:hint="eastAsia"/>
                <w:color w:val="000000"/>
                <w:szCs w:val="21"/>
              </w:rPr>
              <w:t>能熟练运用电话接听技巧；</w:t>
            </w:r>
          </w:p>
          <w:p w:rsidR="007C6190" w:rsidRDefault="00267E4F">
            <w:pPr>
              <w:snapToGrid w:val="0"/>
              <w:rPr>
                <w:rFonts w:ascii="宋体" w:cs="宋体"/>
                <w:color w:val="000000"/>
                <w:szCs w:val="21"/>
              </w:rPr>
            </w:pPr>
            <w:r>
              <w:rPr>
                <w:rFonts w:ascii="黑体" w:eastAsia="黑体" w:hAnsi="黑体" w:cs="黑体" w:hint="eastAsia"/>
                <w:sz w:val="24"/>
                <w:szCs w:val="24"/>
              </w:rPr>
              <w:t>3-3-4</w:t>
            </w:r>
            <w:r>
              <w:rPr>
                <w:rFonts w:ascii="宋体" w:hAnsi="宋体" w:cs="宋体" w:hint="eastAsia"/>
                <w:color w:val="000000"/>
                <w:szCs w:val="21"/>
              </w:rPr>
              <w:t>能以得体的中外礼仪接待来访宾客。</w:t>
            </w:r>
          </w:p>
        </w:tc>
      </w:tr>
      <w:tr w:rsidR="007C6190">
        <w:tc>
          <w:tcPr>
            <w:tcW w:w="1002" w:type="dxa"/>
            <w:vMerge/>
            <w:vAlign w:val="center"/>
          </w:tcPr>
          <w:p w:rsidR="007C6190" w:rsidRDefault="007C6190">
            <w:pPr>
              <w:rPr>
                <w:rFonts w:ascii="宋体" w:cs="宋体"/>
                <w:color w:val="000000"/>
                <w:szCs w:val="21"/>
              </w:rPr>
            </w:pPr>
          </w:p>
        </w:tc>
        <w:tc>
          <w:tcPr>
            <w:tcW w:w="1159" w:type="dxa"/>
            <w:vAlign w:val="center"/>
          </w:tcPr>
          <w:p w:rsidR="007C6190" w:rsidRDefault="00267E4F">
            <w:pPr>
              <w:snapToGrid w:val="0"/>
              <w:rPr>
                <w:rFonts w:ascii="宋体" w:cs="宋体"/>
                <w:color w:val="000000"/>
                <w:szCs w:val="21"/>
              </w:rPr>
            </w:pPr>
            <w:r>
              <w:rPr>
                <w:rFonts w:ascii="黑体" w:eastAsia="黑体" w:hAnsi="黑体" w:cs="黑体" w:hint="eastAsia"/>
                <w:sz w:val="24"/>
                <w:szCs w:val="24"/>
              </w:rPr>
              <w:t>3-4上传下达</w:t>
            </w:r>
          </w:p>
        </w:tc>
        <w:tc>
          <w:tcPr>
            <w:tcW w:w="5521" w:type="dxa"/>
          </w:tcPr>
          <w:p w:rsidR="007C6190" w:rsidRDefault="00267E4F">
            <w:pPr>
              <w:pStyle w:val="11"/>
              <w:widowControl/>
              <w:snapToGrid w:val="0"/>
              <w:ind w:firstLineChars="0" w:firstLine="0"/>
              <w:rPr>
                <w:rFonts w:ascii="宋体" w:cs="宋体"/>
                <w:color w:val="000000"/>
                <w:szCs w:val="21"/>
              </w:rPr>
            </w:pPr>
            <w:r>
              <w:rPr>
                <w:rFonts w:ascii="黑体" w:eastAsia="黑体" w:hAnsi="黑体" w:cs="黑体" w:hint="eastAsia"/>
                <w:sz w:val="24"/>
                <w:szCs w:val="24"/>
              </w:rPr>
              <w:t>3-4-1</w:t>
            </w:r>
            <w:r>
              <w:rPr>
                <w:rFonts w:ascii="宋体" w:hAnsi="宋体" w:cs="宋体" w:hint="eastAsia"/>
                <w:color w:val="000000"/>
                <w:szCs w:val="21"/>
              </w:rPr>
              <w:t>能了解公司架构及各部门基本业务范围；</w:t>
            </w:r>
          </w:p>
          <w:p w:rsidR="007C6190" w:rsidRDefault="00267E4F">
            <w:pPr>
              <w:pStyle w:val="11"/>
              <w:widowControl/>
              <w:snapToGrid w:val="0"/>
              <w:ind w:firstLineChars="0" w:firstLine="0"/>
              <w:rPr>
                <w:rFonts w:ascii="宋体" w:cs="宋体"/>
                <w:color w:val="000000"/>
                <w:szCs w:val="21"/>
              </w:rPr>
            </w:pPr>
            <w:r>
              <w:rPr>
                <w:rFonts w:ascii="黑体" w:eastAsia="黑体" w:hAnsi="黑体" w:cs="黑体" w:hint="eastAsia"/>
                <w:sz w:val="24"/>
                <w:szCs w:val="24"/>
              </w:rPr>
              <w:t>3-4-2</w:t>
            </w:r>
            <w:r>
              <w:rPr>
                <w:rFonts w:ascii="宋体" w:hAnsi="宋体" w:cs="宋体" w:hint="eastAsia"/>
                <w:color w:val="000000"/>
                <w:szCs w:val="21"/>
              </w:rPr>
              <w:t>能严格遵守行政管理流程；</w:t>
            </w:r>
          </w:p>
          <w:p w:rsidR="007C6190" w:rsidRDefault="00267E4F">
            <w:pPr>
              <w:pStyle w:val="11"/>
              <w:widowControl/>
              <w:snapToGrid w:val="0"/>
              <w:ind w:firstLineChars="0" w:firstLine="0"/>
              <w:rPr>
                <w:rFonts w:ascii="宋体" w:cs="宋体"/>
                <w:color w:val="000000"/>
                <w:szCs w:val="21"/>
              </w:rPr>
            </w:pPr>
            <w:r>
              <w:rPr>
                <w:rFonts w:ascii="黑体" w:eastAsia="黑体" w:hAnsi="黑体" w:cs="黑体" w:hint="eastAsia"/>
                <w:sz w:val="24"/>
                <w:szCs w:val="24"/>
              </w:rPr>
              <w:t>3-4-3</w:t>
            </w:r>
            <w:r>
              <w:rPr>
                <w:rFonts w:ascii="宋体" w:hAnsi="宋体" w:cs="宋体" w:hint="eastAsia"/>
                <w:color w:val="000000"/>
                <w:szCs w:val="21"/>
              </w:rPr>
              <w:t>能熟练运用人际沟通技巧。</w:t>
            </w:r>
          </w:p>
        </w:tc>
      </w:tr>
    </w:tbl>
    <w:p w:rsidR="007C6190" w:rsidRDefault="007C6190">
      <w:pPr>
        <w:rPr>
          <w:rFonts w:ascii="黑体" w:eastAsia="黑体" w:hAnsi="黑体" w:cs="黑体"/>
          <w:b/>
          <w:bCs/>
          <w:sz w:val="28"/>
          <w:szCs w:val="28"/>
        </w:rPr>
      </w:pPr>
      <w:bookmarkStart w:id="39" w:name="_Toc22930"/>
    </w:p>
    <w:p w:rsidR="007C6190" w:rsidRDefault="00267E4F">
      <w:pPr>
        <w:pStyle w:val="1"/>
        <w:spacing w:beforeLines="100" w:before="312" w:afterLines="100" w:after="312" w:line="360" w:lineRule="auto"/>
        <w:jc w:val="left"/>
        <w:rPr>
          <w:rFonts w:ascii="黑体" w:eastAsia="黑体" w:hAnsi="黑体" w:cs="黑体"/>
          <w:b/>
          <w:bCs/>
          <w:sz w:val="28"/>
          <w:szCs w:val="28"/>
        </w:rPr>
      </w:pPr>
      <w:r>
        <w:rPr>
          <w:rFonts w:ascii="黑体" w:eastAsia="黑体" w:hAnsi="黑体" w:cs="黑体" w:hint="eastAsia"/>
          <w:b/>
          <w:bCs/>
          <w:sz w:val="28"/>
          <w:szCs w:val="28"/>
        </w:rPr>
        <w:t>五、培养目标与培养规格</w:t>
      </w:r>
      <w:bookmarkEnd w:id="39"/>
    </w:p>
    <w:p w:rsidR="007C6190" w:rsidRDefault="00267E4F">
      <w:pPr>
        <w:pStyle w:val="2"/>
        <w:spacing w:line="360" w:lineRule="auto"/>
        <w:jc w:val="both"/>
        <w:rPr>
          <w:rFonts w:ascii="黑体" w:hAnsi="黑体" w:cs="黑体"/>
          <w:szCs w:val="28"/>
        </w:rPr>
      </w:pPr>
      <w:bookmarkStart w:id="40" w:name="_Toc16455628"/>
      <w:bookmarkStart w:id="41" w:name="_Toc21299"/>
      <w:r>
        <w:rPr>
          <w:rFonts w:ascii="黑体" w:hAnsi="黑体" w:cs="黑体" w:hint="eastAsia"/>
          <w:szCs w:val="28"/>
        </w:rPr>
        <w:t>（一）人才培养目标</w:t>
      </w:r>
      <w:bookmarkEnd w:id="40"/>
      <w:bookmarkEnd w:id="41"/>
    </w:p>
    <w:p w:rsidR="007C6190" w:rsidRDefault="00267E4F">
      <w:pPr>
        <w:pStyle w:val="2"/>
        <w:spacing w:line="360" w:lineRule="auto"/>
        <w:ind w:firstLineChars="200" w:firstLine="480"/>
        <w:jc w:val="both"/>
        <w:rPr>
          <w:rFonts w:ascii="黑体" w:hAnsi="黑体" w:cs="黑体"/>
          <w:sz w:val="24"/>
          <w:szCs w:val="24"/>
        </w:rPr>
      </w:pPr>
      <w:r>
        <w:rPr>
          <w:rFonts w:ascii="黑体" w:hAnsi="黑体" w:cs="黑体" w:hint="eastAsia"/>
          <w:sz w:val="24"/>
          <w:szCs w:val="24"/>
        </w:rPr>
        <w:t>本专业坚持立德树人，面向涉外现代服务业的中小微企业，培养从事外贸跟单员、商务助理、文员、客服、外贸业务员等工作，具有坚定的政治素养、基本的科学文化素养、良好的职业道德，具备基本的英语应用能力、较强的涉外贸易与商务服务操作技能以及职业可持续发展能力，德智体美劳全面发展的高素质劳动者和技术技能人才。 按照教育部 2010 版中职专业目录规定，本专业对接高职专业为“670202商务英语”等。</w:t>
      </w:r>
    </w:p>
    <w:p w:rsidR="007C6190" w:rsidRDefault="00267E4F">
      <w:pPr>
        <w:pStyle w:val="2"/>
        <w:rPr>
          <w:rFonts w:ascii="黑体" w:hAnsi="黑体" w:cs="黑体"/>
          <w:szCs w:val="28"/>
        </w:rPr>
      </w:pPr>
      <w:bookmarkStart w:id="42" w:name="_Toc3554"/>
      <w:bookmarkStart w:id="43" w:name="_Toc28506"/>
      <w:bookmarkStart w:id="44" w:name="_Toc389056385"/>
      <w:bookmarkStart w:id="45" w:name="_Toc389040730"/>
      <w:bookmarkStart w:id="46" w:name="_Toc18248"/>
      <w:bookmarkStart w:id="47" w:name="_Toc16455629"/>
      <w:r>
        <w:rPr>
          <w:rFonts w:ascii="黑体" w:hAnsi="黑体" w:cs="黑体" w:hint="eastAsia"/>
          <w:szCs w:val="28"/>
        </w:rPr>
        <w:t>（二）人才培养</w:t>
      </w:r>
      <w:bookmarkEnd w:id="42"/>
      <w:bookmarkEnd w:id="43"/>
      <w:bookmarkEnd w:id="44"/>
      <w:bookmarkEnd w:id="45"/>
      <w:r>
        <w:rPr>
          <w:rFonts w:ascii="黑体" w:hAnsi="黑体" w:cs="黑体" w:hint="eastAsia"/>
          <w:szCs w:val="28"/>
        </w:rPr>
        <w:t>规格</w:t>
      </w:r>
      <w:bookmarkEnd w:id="46"/>
      <w:bookmarkEnd w:id="47"/>
    </w:p>
    <w:p w:rsidR="007C6190" w:rsidRDefault="00267E4F">
      <w:pPr>
        <w:spacing w:line="360" w:lineRule="auto"/>
        <w:rPr>
          <w:rFonts w:ascii="黑体" w:eastAsia="黑体" w:hAnsi="黑体" w:cs="黑体"/>
          <w:sz w:val="28"/>
          <w:szCs w:val="28"/>
        </w:rPr>
      </w:pPr>
      <w:r>
        <w:rPr>
          <w:rFonts w:ascii="黑体" w:eastAsia="黑体" w:hAnsi="黑体" w:cs="黑体" w:hint="eastAsia"/>
          <w:b/>
          <w:bCs/>
          <w:sz w:val="24"/>
          <w:szCs w:val="24"/>
        </w:rPr>
        <w:t>1．道德与素养目标</w:t>
      </w:r>
    </w:p>
    <w:p w:rsidR="007C6190" w:rsidRDefault="00267E4F">
      <w:pPr>
        <w:snapToGrid w:val="0"/>
        <w:spacing w:line="360" w:lineRule="auto"/>
        <w:rPr>
          <w:rFonts w:ascii="黑体" w:eastAsia="黑体" w:hAnsi="黑体" w:cs="黑体"/>
          <w:sz w:val="24"/>
          <w:szCs w:val="24"/>
        </w:rPr>
      </w:pPr>
      <w:r>
        <w:rPr>
          <w:rFonts w:ascii="黑体" w:eastAsia="黑体" w:hAnsi="黑体" w:cs="黑体" w:hint="eastAsia"/>
          <w:sz w:val="28"/>
          <w:szCs w:val="28"/>
        </w:rPr>
        <w:t xml:space="preserve">  </w:t>
      </w:r>
      <w:r>
        <w:rPr>
          <w:rFonts w:ascii="黑体" w:eastAsia="黑体" w:hAnsi="黑体" w:cs="黑体" w:hint="eastAsia"/>
          <w:sz w:val="24"/>
          <w:szCs w:val="24"/>
        </w:rPr>
        <w:t xml:space="preserve"> （1）坚定拥护中国共产党领导和我国社会主义制度；</w:t>
      </w:r>
    </w:p>
    <w:p w:rsidR="007C6190" w:rsidRDefault="00267E4F">
      <w:pPr>
        <w:snapToGrid w:val="0"/>
        <w:spacing w:line="360" w:lineRule="auto"/>
        <w:jc w:val="distribute"/>
        <w:rPr>
          <w:rFonts w:ascii="黑体" w:eastAsia="黑体" w:hAnsi="黑体" w:cs="黑体"/>
          <w:sz w:val="24"/>
          <w:szCs w:val="24"/>
        </w:rPr>
      </w:pPr>
      <w:r>
        <w:rPr>
          <w:rFonts w:ascii="黑体" w:eastAsia="黑体" w:hAnsi="黑体" w:cs="黑体" w:hint="eastAsia"/>
          <w:sz w:val="24"/>
          <w:szCs w:val="24"/>
        </w:rPr>
        <w:t xml:space="preserve">   （2）践行社会主义核心价值观，具有深厚的爱国情感和中华民族自豪感；</w:t>
      </w:r>
    </w:p>
    <w:p w:rsidR="007C6190" w:rsidRDefault="00267E4F">
      <w:pPr>
        <w:spacing w:line="360" w:lineRule="auto"/>
        <w:rPr>
          <w:rFonts w:ascii="黑体" w:eastAsia="黑体" w:hAnsi="黑体" w:cs="黑体"/>
          <w:sz w:val="24"/>
          <w:szCs w:val="24"/>
        </w:rPr>
      </w:pPr>
      <w:r>
        <w:rPr>
          <w:rFonts w:ascii="黑体" w:eastAsia="黑体" w:hAnsi="黑体" w:cs="黑体" w:hint="eastAsia"/>
          <w:sz w:val="24"/>
          <w:szCs w:val="24"/>
        </w:rPr>
        <w:t xml:space="preserve">   （3）树立正确的价值观和人生观，能吃苦耐劳，扎根服务行业；</w:t>
      </w:r>
    </w:p>
    <w:p w:rsidR="007C6190" w:rsidRDefault="00267E4F">
      <w:pPr>
        <w:spacing w:line="360" w:lineRule="auto"/>
        <w:rPr>
          <w:rFonts w:ascii="黑体" w:eastAsia="黑体" w:hAnsi="黑体" w:cs="黑体"/>
          <w:sz w:val="24"/>
          <w:szCs w:val="24"/>
        </w:rPr>
      </w:pPr>
      <w:r>
        <w:rPr>
          <w:rFonts w:ascii="黑体" w:eastAsia="黑体" w:hAnsi="黑体" w:cs="黑体" w:hint="eastAsia"/>
          <w:sz w:val="24"/>
          <w:szCs w:val="24"/>
        </w:rPr>
        <w:t xml:space="preserve">   （4）具备良好的服务意识和服从意识；</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（5）具有健康的体魄、良好的心理素质和较强的抗压能力；</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lastRenderedPageBreak/>
        <w:t>（6）树立终身学习理念，具有学习能力，人际交流沟通能力和团队协作能力；</w:t>
      </w:r>
    </w:p>
    <w:p w:rsidR="007C6190" w:rsidRDefault="00267E4F">
      <w:pPr>
        <w:spacing w:line="360" w:lineRule="auto"/>
        <w:rPr>
          <w:rFonts w:ascii="黑体" w:eastAsia="黑体" w:hAnsi="黑体" w:cs="黑体"/>
          <w:sz w:val="24"/>
          <w:szCs w:val="24"/>
        </w:rPr>
      </w:pPr>
      <w:r>
        <w:rPr>
          <w:rFonts w:ascii="黑体" w:eastAsia="黑体" w:hAnsi="黑体" w:cs="黑体" w:hint="eastAsia"/>
          <w:sz w:val="24"/>
          <w:szCs w:val="24"/>
        </w:rPr>
        <w:t xml:space="preserve">   （7）具有较强的审美意识，注重礼仪，具有良好的职业形象；</w:t>
      </w:r>
    </w:p>
    <w:p w:rsidR="007C6190" w:rsidRDefault="00267E4F">
      <w:pPr>
        <w:spacing w:line="360" w:lineRule="auto"/>
        <w:rPr>
          <w:rFonts w:ascii="黑体" w:eastAsia="黑体" w:hAnsi="黑体" w:cs="黑体"/>
          <w:sz w:val="24"/>
          <w:szCs w:val="24"/>
        </w:rPr>
      </w:pPr>
      <w:r>
        <w:rPr>
          <w:rFonts w:ascii="黑体" w:eastAsia="黑体" w:hAnsi="黑体" w:cs="黑体" w:hint="eastAsia"/>
          <w:sz w:val="24"/>
          <w:szCs w:val="24"/>
        </w:rPr>
        <w:t xml:space="preserve">   （8）具有就业能力、创新能力、创业能力和自我修炼提升能力。</w:t>
      </w:r>
    </w:p>
    <w:p w:rsidR="007C6190" w:rsidRDefault="007C6190">
      <w:pPr>
        <w:spacing w:line="360" w:lineRule="auto"/>
        <w:rPr>
          <w:rFonts w:ascii="黑体" w:eastAsia="黑体" w:hAnsi="黑体" w:cs="黑体"/>
          <w:sz w:val="24"/>
          <w:szCs w:val="24"/>
        </w:rPr>
      </w:pPr>
    </w:p>
    <w:p w:rsidR="007C6190" w:rsidRDefault="00267E4F">
      <w:pPr>
        <w:rPr>
          <w:rFonts w:ascii="黑体" w:eastAsia="黑体" w:hAnsi="黑体" w:cs="黑体"/>
          <w:b/>
          <w:bCs/>
          <w:sz w:val="24"/>
          <w:szCs w:val="24"/>
        </w:rPr>
      </w:pPr>
      <w:r>
        <w:rPr>
          <w:rFonts w:ascii="黑体" w:eastAsia="黑体" w:hAnsi="黑体" w:cs="黑体" w:hint="eastAsia"/>
          <w:b/>
          <w:bCs/>
          <w:sz w:val="24"/>
          <w:szCs w:val="24"/>
        </w:rPr>
        <w:t xml:space="preserve"> 2．知识目标</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（1）掌握英语听、说、读、写基本能力, 具有一定的英语交际能力；</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（2）熟悉我国基本国情和英语国家的社会文化；</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（3）了解本专业所必需的行业的基本知识；</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（4）掌握进出口业务的基本知识和操作流程；</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（5）掌握商务函电和商务公文的撰写方法和技巧；</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（6）了解英语国家社会经济、文化、历史现状；</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（7）熟悉述与本专业有关的方针、政策、法律、法规等。</w:t>
      </w:r>
    </w:p>
    <w:p w:rsidR="007C6190" w:rsidRDefault="007C6190">
      <w:pPr>
        <w:spacing w:line="360" w:lineRule="auto"/>
        <w:ind w:firstLineChars="150" w:firstLine="360"/>
        <w:rPr>
          <w:rFonts w:ascii="黑体" w:eastAsia="黑体" w:hAnsi="黑体" w:cs="黑体"/>
          <w:sz w:val="24"/>
          <w:szCs w:val="24"/>
        </w:rPr>
      </w:pPr>
    </w:p>
    <w:p w:rsidR="007C6190" w:rsidRDefault="00267E4F">
      <w:pPr>
        <w:rPr>
          <w:rFonts w:ascii="黑体" w:eastAsia="黑体" w:hAnsi="黑体" w:cs="黑体"/>
          <w:sz w:val="28"/>
          <w:szCs w:val="28"/>
        </w:rPr>
      </w:pPr>
      <w:r>
        <w:rPr>
          <w:rFonts w:ascii="黑体" w:eastAsia="黑体" w:hAnsi="黑体" w:cs="黑体" w:hint="eastAsia"/>
          <w:sz w:val="28"/>
          <w:szCs w:val="28"/>
        </w:rPr>
        <w:t xml:space="preserve">  </w:t>
      </w:r>
      <w:r>
        <w:rPr>
          <w:rFonts w:ascii="黑体" w:eastAsia="黑体" w:hAnsi="黑体" w:cs="黑体" w:hint="eastAsia"/>
          <w:b/>
          <w:bCs/>
          <w:sz w:val="24"/>
          <w:szCs w:val="24"/>
        </w:rPr>
        <w:t>3．能力目标</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（1）能缮制、审核商务单证；</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 xml:space="preserve">（2）能进行涉外商务接待，处理客户投诉； </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 xml:space="preserve">（3）能遵守行业行为规范，体现良好的服务意识、礼仪素养和表达沟通能力； </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（4）能熟练运用主要服务用语；</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（5）能把握现代服务业发展趋势，开展绿色环保服务；</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（6）能利用外贸平台开展跨境电商业务；</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（7）能使用、指导使用、日常维护相关客用设施设备；</w:t>
      </w:r>
    </w:p>
    <w:p w:rsidR="007C6190" w:rsidRDefault="00267E4F">
      <w:pPr>
        <w:spacing w:line="360" w:lineRule="auto"/>
        <w:ind w:firstLineChars="150" w:firstLine="360"/>
        <w:rPr>
          <w:rFonts w:ascii="黑体" w:eastAsia="黑体" w:hAnsi="黑体" w:cs="黑体"/>
          <w:sz w:val="24"/>
          <w:szCs w:val="24"/>
        </w:rPr>
      </w:pPr>
      <w:r>
        <w:rPr>
          <w:rFonts w:ascii="黑体" w:eastAsia="黑体" w:hAnsi="黑体" w:cs="黑体" w:hint="eastAsia"/>
          <w:sz w:val="24"/>
          <w:szCs w:val="24"/>
        </w:rPr>
        <w:t>（8）能熟练应用办公软件。</w:t>
      </w:r>
      <w:bookmarkStart w:id="48" w:name="_Toc27664"/>
    </w:p>
    <w:p w:rsidR="007C6190" w:rsidRDefault="007C6190">
      <w:pPr>
        <w:spacing w:line="360" w:lineRule="auto"/>
        <w:ind w:firstLineChars="150" w:firstLine="360"/>
        <w:rPr>
          <w:rFonts w:ascii="黑体" w:eastAsia="黑体" w:hAnsi="黑体" w:cs="黑体"/>
          <w:sz w:val="24"/>
          <w:szCs w:val="24"/>
        </w:rPr>
      </w:pPr>
    </w:p>
    <w:p w:rsidR="007C6190" w:rsidRDefault="00267E4F">
      <w:pPr>
        <w:numPr>
          <w:ilvl w:val="0"/>
          <w:numId w:val="1"/>
        </w:numPr>
        <w:spacing w:line="360" w:lineRule="auto"/>
        <w:ind w:firstLineChars="150" w:firstLine="422"/>
        <w:rPr>
          <w:rFonts w:ascii="黑体" w:eastAsia="黑体" w:hAnsi="黑体" w:cs="黑体"/>
          <w:b/>
          <w:bCs/>
          <w:sz w:val="28"/>
          <w:szCs w:val="28"/>
        </w:rPr>
      </w:pPr>
      <w:r>
        <w:rPr>
          <w:rFonts w:ascii="黑体" w:eastAsia="黑体" w:hAnsi="黑体" w:cs="黑体" w:hint="eastAsia"/>
          <w:b/>
          <w:bCs/>
          <w:sz w:val="28"/>
          <w:szCs w:val="28"/>
        </w:rPr>
        <w:t>课程设置及要求</w:t>
      </w:r>
      <w:bookmarkEnd w:id="48"/>
    </w:p>
    <w:p w:rsidR="007C6190" w:rsidRDefault="00267E4F">
      <w:pPr>
        <w:spacing w:line="360" w:lineRule="auto"/>
        <w:ind w:firstLineChars="200" w:firstLine="480"/>
        <w:rPr>
          <w:rFonts w:ascii="黑体" w:eastAsia="黑体" w:hAnsi="黑体" w:cs="黑体"/>
          <w:sz w:val="28"/>
          <w:szCs w:val="28"/>
        </w:rPr>
      </w:pPr>
      <w:r>
        <w:rPr>
          <w:rFonts w:ascii="黑体" w:eastAsia="黑体" w:hAnsi="黑体" w:cs="黑体" w:hint="eastAsia"/>
          <w:sz w:val="24"/>
          <w:szCs w:val="24"/>
        </w:rPr>
        <w:t>根据对企业岗位调研和本专业毕业生就业调查，确定本专业课程体系的目标是强化职业素质教育，突出职业能力的培养，所以在课程体系设计尤其是专业课程设计方面根据市场和企业需要，基于对职业岗位典型工作任务、核心职业能力的提炼，针对岗位工作任务重构专业课程，建立起“理论—实训—工作一体化”课程体系。   本专业课程主要分为公共基础课和专业（技能）课两大类。公共基础课包括思想政治课、文化课、体育与健康、艺术，以及其他自然科学和人文科学类基础课。专业（技能）课包括专业核心课、专业（技能）方向课和实训实习课，以及专业选修课。</w:t>
      </w: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267E4F">
      <w:pPr>
        <w:spacing w:line="360" w:lineRule="auto"/>
        <w:rPr>
          <w:rFonts w:ascii="黑体" w:eastAsia="黑体" w:hAnsi="黑体" w:cs="黑体"/>
          <w:sz w:val="28"/>
          <w:szCs w:val="28"/>
        </w:rPr>
      </w:pPr>
      <w:r>
        <w:rPr>
          <w:rFonts w:ascii="黑体" w:eastAsia="黑体" w:hAnsi="黑体" w:cs="黑体"/>
          <w:noProof/>
          <w:sz w:val="28"/>
          <w:szCs w:val="28"/>
        </w:rPr>
        <mc:AlternateContent>
          <mc:Choice Requires="wpg">
            <w:drawing>
              <wp:anchor distT="0" distB="0" distL="0" distR="0" simplePos="0" relativeHeight="1024" behindDoc="0" locked="0" layoutInCell="1" allowOverlap="1">
                <wp:simplePos x="0" y="0"/>
                <wp:positionH relativeFrom="column">
                  <wp:posOffset>-765810</wp:posOffset>
                </wp:positionH>
                <wp:positionV relativeFrom="paragraph">
                  <wp:posOffset>296545</wp:posOffset>
                </wp:positionV>
                <wp:extent cx="6705600" cy="6240780"/>
                <wp:effectExtent l="6350" t="6350" r="12700" b="20320"/>
                <wp:wrapNone/>
                <wp:docPr id="1066" name="组合 266"/>
                <wp:cNvGraphicFramePr/>
                <a:graphic xmlns:a="http://schemas.openxmlformats.org/drawingml/2006/main">
                  <a:graphicData uri="http://schemas.microsoft.com/office/word/2010/wordprocessingGroup">
                    <wpg:wgp>
                      <wpg:cNvGrpSpPr/>
                      <wpg:grpSpPr>
                        <a:xfrm>
                          <a:off x="0" y="0"/>
                          <a:ext cx="6705600" cy="6240792"/>
                          <a:chOff x="0" y="-7620"/>
                          <a:chExt cx="6516976" cy="6240792"/>
                        </a:xfrm>
                      </wpg:grpSpPr>
                      <wps:wsp>
                        <wps:cNvPr id="1029" name="矩形 1029"/>
                        <wps:cNvSpPr/>
                        <wps:spPr>
                          <a:xfrm>
                            <a:off x="619125" y="2769865"/>
                            <a:ext cx="565779" cy="1664975"/>
                          </a:xfrm>
                          <a:prstGeom prst="rect">
                            <a:avLst/>
                          </a:prstGeom>
                          <a:solidFill>
                            <a:srgbClr val="AEDADB"/>
                          </a:solidFill>
                          <a:ln w="6350" cap="flat" cmpd="sng">
                            <a:solidFill>
                              <a:srgbClr val="B4C6E7"/>
                            </a:solidFill>
                            <a:prstDash val="solid"/>
                            <a:round/>
                          </a:ln>
                        </wps:spPr>
                        <wps:txbx>
                          <w:txbxContent>
                            <w:p w:rsidR="007C6190" w:rsidRDefault="00267E4F">
                              <w:pPr>
                                <w:spacing w:line="276" w:lineRule="auto"/>
                                <w:jc w:val="center"/>
                                <w:rPr>
                                  <w:rFonts w:ascii="黑体" w:eastAsia="黑体" w:hAnsi="黑体"/>
                                  <w:b/>
                                  <w:bCs/>
                                  <w:color w:val="000000"/>
                                  <w:sz w:val="28"/>
                                  <w:szCs w:val="32"/>
                                </w:rPr>
                              </w:pPr>
                              <w:r>
                                <w:rPr>
                                  <w:rFonts w:ascii="黑体" w:eastAsia="黑体" w:hAnsi="黑体" w:hint="eastAsia"/>
                                  <w:b/>
                                  <w:bCs/>
                                  <w:color w:val="000000"/>
                                  <w:sz w:val="28"/>
                                  <w:szCs w:val="32"/>
                                </w:rPr>
                                <w:t>专业核心课</w:t>
                              </w:r>
                            </w:p>
                          </w:txbxContent>
                        </wps:txbx>
                        <wps:bodyPr vert="eaVert" wrap="square" lIns="91440" tIns="45720" rIns="91440" bIns="45720" anchor="t">
                          <a:noAutofit/>
                        </wps:bodyPr>
                      </wps:wsp>
                      <wpg:grpSp>
                        <wpg:cNvPr id="1030" name="组合 1030"/>
                        <wpg:cNvGrpSpPr/>
                        <wpg:grpSpPr>
                          <a:xfrm>
                            <a:off x="1476375" y="4848225"/>
                            <a:ext cx="3600450" cy="174854"/>
                            <a:chOff x="0" y="0"/>
                            <a:chExt cx="2936875" cy="281639"/>
                          </a:xfrm>
                        </wpg:grpSpPr>
                        <wps:wsp>
                          <wps:cNvPr id="1031" name="直接箭头连接符 1031"/>
                          <wps:cNvCnPr/>
                          <wps:spPr>
                            <a:xfrm>
                              <a:off x="0" y="0"/>
                              <a:ext cx="2936875" cy="518"/>
                            </a:xfrm>
                            <a:prstGeom prst="straightConnector1">
                              <a:avLst/>
                            </a:prstGeom>
                            <a:ln w="9525" cap="flat" cmpd="sng">
                              <a:solidFill>
                                <a:srgbClr val="000000"/>
                              </a:solidFill>
                              <a:prstDash val="solid"/>
                              <a:round/>
                            </a:ln>
                          </wps:spPr>
                          <wps:bodyPr/>
                        </wps:wsp>
                        <wps:wsp>
                          <wps:cNvPr id="1032" name="直接箭头连接符 1032"/>
                          <wps:cNvCnPr/>
                          <wps:spPr>
                            <a:xfrm flipV="1">
                              <a:off x="0" y="9525"/>
                              <a:ext cx="661" cy="272114"/>
                            </a:xfrm>
                            <a:prstGeom prst="straightConnector1">
                              <a:avLst/>
                            </a:prstGeom>
                            <a:ln w="9525" cap="flat" cmpd="sng">
                              <a:solidFill>
                                <a:srgbClr val="000000"/>
                              </a:solidFill>
                              <a:prstDash val="solid"/>
                              <a:round/>
                            </a:ln>
                          </wps:spPr>
                          <wps:bodyPr/>
                        </wps:wsp>
                        <wps:wsp>
                          <wps:cNvPr id="1033" name="直接箭头连接符 1033"/>
                          <wps:cNvCnPr/>
                          <wps:spPr>
                            <a:xfrm flipV="1">
                              <a:off x="2933700" y="0"/>
                              <a:ext cx="661" cy="272114"/>
                            </a:xfrm>
                            <a:prstGeom prst="straightConnector1">
                              <a:avLst/>
                            </a:prstGeom>
                            <a:ln w="9525" cap="flat" cmpd="sng">
                              <a:solidFill>
                                <a:srgbClr val="000000"/>
                              </a:solidFill>
                              <a:prstDash val="solid"/>
                              <a:round/>
                            </a:ln>
                          </wps:spPr>
                          <wps:bodyPr/>
                        </wps:wsp>
                      </wpg:grpSp>
                      <wpg:grpSp>
                        <wpg:cNvPr id="1034" name="组合 1034"/>
                        <wpg:cNvGrpSpPr/>
                        <wpg:grpSpPr>
                          <a:xfrm>
                            <a:off x="0" y="-7620"/>
                            <a:ext cx="6516976" cy="6240792"/>
                            <a:chOff x="0" y="-7620"/>
                            <a:chExt cx="6516976" cy="6240792"/>
                          </a:xfrm>
                        </wpg:grpSpPr>
                        <wps:wsp>
                          <wps:cNvPr id="1035" name="矩形 1035"/>
                          <wps:cNvSpPr/>
                          <wps:spPr>
                            <a:xfrm>
                              <a:off x="609600" y="655319"/>
                              <a:ext cx="567899" cy="1607821"/>
                            </a:xfrm>
                            <a:prstGeom prst="rect">
                              <a:avLst/>
                            </a:prstGeom>
                            <a:solidFill>
                              <a:srgbClr val="AEDADB"/>
                            </a:solidFill>
                            <a:ln w="6350" cap="flat" cmpd="sng">
                              <a:solidFill>
                                <a:srgbClr val="B4C6E7"/>
                              </a:solidFill>
                              <a:prstDash val="solid"/>
                              <a:round/>
                            </a:ln>
                          </wps:spPr>
                          <wps:txbx>
                            <w:txbxContent>
                              <w:p w:rsidR="007C6190" w:rsidRDefault="00267E4F">
                                <w:pPr>
                                  <w:rPr>
                                    <w:rFonts w:ascii="黑体" w:eastAsia="黑体" w:hAnsi="黑体"/>
                                    <w:b/>
                                    <w:bCs/>
                                    <w:sz w:val="28"/>
                                    <w:szCs w:val="28"/>
                                  </w:rPr>
                                </w:pPr>
                                <w:r>
                                  <w:rPr>
                                    <w:rFonts w:ascii="黑体" w:eastAsia="黑体" w:hAnsi="黑体" w:hint="eastAsia"/>
                                    <w:b/>
                                    <w:bCs/>
                                    <w:sz w:val="28"/>
                                    <w:szCs w:val="28"/>
                                  </w:rPr>
                                  <w:t>专业（技能）方向课</w:t>
                                </w:r>
                              </w:p>
                            </w:txbxContent>
                          </wps:txbx>
                          <wps:bodyPr vert="eaVert" wrap="square" lIns="91440" tIns="45720" rIns="91440" bIns="45720" anchor="t">
                            <a:noAutofit/>
                          </wps:bodyPr>
                        </wps:wsp>
                        <wpg:grpSp>
                          <wpg:cNvPr id="1036" name="组合 1036"/>
                          <wpg:cNvGrpSpPr/>
                          <wpg:grpSpPr>
                            <a:xfrm>
                              <a:off x="0" y="-7620"/>
                              <a:ext cx="542925" cy="6240792"/>
                              <a:chOff x="0" y="-114074"/>
                              <a:chExt cx="542925" cy="5839097"/>
                            </a:xfrm>
                          </wpg:grpSpPr>
                          <wps:wsp>
                            <wps:cNvPr id="1037" name="矩形 1037"/>
                            <wps:cNvSpPr/>
                            <wps:spPr>
                              <a:xfrm>
                                <a:off x="19050" y="-114074"/>
                                <a:ext cx="514350" cy="4170785"/>
                              </a:xfrm>
                              <a:prstGeom prst="rect">
                                <a:avLst/>
                              </a:prstGeom>
                              <a:solidFill>
                                <a:srgbClr val="32728E"/>
                              </a:solidFill>
                              <a:ln w="12700" cap="flat" cmpd="sng">
                                <a:solidFill>
                                  <a:srgbClr val="B4C6E7"/>
                                </a:solidFill>
                                <a:prstDash val="solid"/>
                                <a:miter/>
                              </a:ln>
                            </wps:spPr>
                            <wps:txbx>
                              <w:txbxContent>
                                <w:p w:rsidR="007C6190" w:rsidRDefault="00267E4F">
                                  <w:pPr>
                                    <w:jc w:val="center"/>
                                    <w:rPr>
                                      <w:rFonts w:ascii="黑体" w:eastAsia="黑体" w:hAnsi="黑体" w:cs="黑体"/>
                                      <w:b/>
                                      <w:bCs/>
                                      <w:color w:val="FFFFFF"/>
                                      <w:sz w:val="32"/>
                                      <w:szCs w:val="32"/>
                                    </w:rPr>
                                  </w:pPr>
                                  <w:r>
                                    <w:rPr>
                                      <w:rFonts w:ascii="黑体" w:eastAsia="黑体" w:hAnsi="黑体" w:hint="eastAsia"/>
                                      <w:b/>
                                      <w:bCs/>
                                      <w:sz w:val="32"/>
                                      <w:szCs w:val="32"/>
                                      <w14:shadow w14:blurRad="38100" w14:dist="12700" w14:dir="2700000" w14:sx="100000" w14:sy="100000" w14:kx="0" w14:ky="0" w14:algn="tl">
                                        <w14:srgbClr w14:val="000000">
                                          <w14:alpha w14:val="60001"/>
                                        </w14:srgbClr>
                                      </w14:shadow>
                                      <w14:textFill>
                                        <w14:solidFill>
                                          <w14:srgbClr w14:val="FFFFFF"/>
                                        </w14:solidFill>
                                      </w14:textFill>
                                    </w:rPr>
                                    <w:t>专</w:t>
                                  </w:r>
                                  <w:r>
                                    <w:rPr>
                                      <w:rFonts w:ascii="黑体" w:eastAsia="黑体" w:hAnsi="黑体" w:cs="黑体" w:hint="eastAsia"/>
                                      <w:b/>
                                      <w:bCs/>
                                      <w:color w:val="FFFFFF"/>
                                      <w:sz w:val="32"/>
                                      <w:szCs w:val="32"/>
                                    </w:rPr>
                                    <w:t>业技能课</w:t>
                                  </w:r>
                                </w:p>
                              </w:txbxContent>
                            </wps:txbx>
                            <wps:bodyPr vert="eaVert" wrap="square" lIns="91440" tIns="45720" rIns="91440" bIns="45720" anchor="t">
                              <a:noAutofit/>
                            </wps:bodyPr>
                          </wps:wsp>
                          <wps:wsp>
                            <wps:cNvPr id="1038" name="矩形 1038"/>
                            <wps:cNvSpPr/>
                            <wps:spPr>
                              <a:xfrm>
                                <a:off x="0" y="4443610"/>
                                <a:ext cx="542925" cy="1281413"/>
                              </a:xfrm>
                              <a:prstGeom prst="rect">
                                <a:avLst/>
                              </a:prstGeom>
                              <a:solidFill>
                                <a:srgbClr val="32728E"/>
                              </a:solidFill>
                              <a:ln w="12700" cap="flat" cmpd="sng">
                                <a:solidFill>
                                  <a:srgbClr val="BDD7EE"/>
                                </a:solidFill>
                                <a:prstDash val="solid"/>
                                <a:miter/>
                              </a:ln>
                            </wps:spPr>
                            <wps:txbx>
                              <w:txbxContent>
                                <w:p w:rsidR="007C6190" w:rsidRDefault="00267E4F">
                                  <w:pPr>
                                    <w:jc w:val="center"/>
                                    <w:rPr>
                                      <w:rFonts w:ascii="黑体" w:eastAsia="黑体" w:hAnsi="黑体"/>
                                      <w:b/>
                                      <w:bCs/>
                                      <w:sz w:val="32"/>
                                      <w:szCs w:val="36"/>
                                      <w14:shadow w14:blurRad="38100" w14:dist="12700" w14:dir="2700000" w14:sx="100000" w14:sy="100000" w14:kx="0" w14:ky="0" w14:algn="tl">
                                        <w14:srgbClr w14:val="000000">
                                          <w14:alpha w14:val="60001"/>
                                        </w14:srgbClr>
                                      </w14:shadow>
                                      <w14:textFill>
                                        <w14:solidFill>
                                          <w14:srgbClr w14:val="FFFFFF"/>
                                        </w14:solidFill>
                                      </w14:textFill>
                                    </w:rPr>
                                  </w:pPr>
                                  <w:r>
                                    <w:rPr>
                                      <w:rFonts w:ascii="黑体" w:eastAsia="黑体" w:hAnsi="黑体" w:hint="eastAsia"/>
                                      <w:b/>
                                      <w:bCs/>
                                      <w:sz w:val="32"/>
                                      <w:szCs w:val="36"/>
                                      <w14:shadow w14:blurRad="38100" w14:dist="12700" w14:dir="2700000" w14:sx="100000" w14:sy="100000" w14:kx="0" w14:ky="0" w14:algn="tl">
                                        <w14:srgbClr w14:val="000000">
                                          <w14:alpha w14:val="60001"/>
                                        </w14:srgbClr>
                                      </w14:shadow>
                                      <w14:textFill>
                                        <w14:solidFill>
                                          <w14:srgbClr w14:val="FFFFFF"/>
                                        </w14:solidFill>
                                      </w14:textFill>
                                    </w:rPr>
                                    <w:t>公共基础课</w:t>
                                  </w:r>
                                </w:p>
                              </w:txbxContent>
                            </wps:txbx>
                            <wps:bodyPr vert="eaVert" wrap="square" lIns="91440" tIns="45720" rIns="91440" bIns="45720" anchor="t">
                              <a:noAutofit/>
                            </wps:bodyPr>
                          </wps:wsp>
                        </wpg:grpSp>
                        <wps:wsp>
                          <wps:cNvPr id="1039" name="矩形 1039"/>
                          <wps:cNvSpPr/>
                          <wps:spPr>
                            <a:xfrm>
                              <a:off x="5430195" y="5140970"/>
                              <a:ext cx="1067031" cy="1024257"/>
                            </a:xfrm>
                            <a:prstGeom prst="rect">
                              <a:avLst/>
                            </a:prstGeom>
                            <a:solidFill>
                              <a:srgbClr val="FFFFFF"/>
                            </a:solidFill>
                            <a:ln w="6350" cap="flat" cmpd="sng">
                              <a:solidFill>
                                <a:srgbClr val="000000"/>
                              </a:solidFill>
                              <a:prstDash val="solid"/>
                              <a:round/>
                            </a:ln>
                          </wps:spPr>
                          <wps:txbx>
                            <w:txbxContent>
                              <w:p w:rsidR="007C6190" w:rsidRDefault="00267E4F">
                                <w:pPr>
                                  <w:spacing w:line="276" w:lineRule="auto"/>
                                  <w:rPr>
                                    <w:b/>
                                    <w:bCs/>
                                  </w:rPr>
                                </w:pPr>
                                <w:r>
                                  <w:rPr>
                                    <w:rFonts w:hint="eastAsia"/>
                                    <w:b/>
                                    <w:bCs/>
                                  </w:rPr>
                                  <w:t>公共选修课</w:t>
                                </w:r>
                              </w:p>
                              <w:p w:rsidR="007C6190" w:rsidRDefault="00267E4F">
                                <w:pPr>
                                  <w:spacing w:line="276" w:lineRule="auto"/>
                                </w:pPr>
                                <w:r>
                                  <w:rPr>
                                    <w:rFonts w:hint="eastAsia"/>
                                  </w:rPr>
                                  <w:t>1</w:t>
                                </w:r>
                                <w:r>
                                  <w:t>.</w:t>
                                </w:r>
                                <w:r>
                                  <w:t>中华</w:t>
                                </w:r>
                                <w:r>
                                  <w:rPr>
                                    <w:rFonts w:hint="eastAsia"/>
                                  </w:rPr>
                                  <w:t>传统文化</w:t>
                                </w:r>
                                <w:r>
                                  <w:rPr>
                                    <w:rFonts w:hint="eastAsia"/>
                                  </w:rPr>
                                  <w:t>2</w:t>
                                </w:r>
                                <w:r>
                                  <w:t>.</w:t>
                                </w:r>
                                <w:r>
                                  <w:rPr>
                                    <w:rFonts w:hint="eastAsia"/>
                                  </w:rPr>
                                  <w:t xml:space="preserve"> </w:t>
                                </w:r>
                                <w:r>
                                  <w:rPr>
                                    <w:rFonts w:hint="eastAsia"/>
                                  </w:rPr>
                                  <w:t>职业素养</w:t>
                                </w:r>
                              </w:p>
                              <w:p w:rsidR="007C6190" w:rsidRDefault="00267E4F">
                                <w:pPr>
                                  <w:spacing w:line="276" w:lineRule="auto"/>
                                </w:pPr>
                                <w:r>
                                  <w:rPr>
                                    <w:rFonts w:hint="eastAsia"/>
                                  </w:rPr>
                                  <w:t>3</w:t>
                                </w:r>
                                <w:r>
                                  <w:t>.</w:t>
                                </w:r>
                                <w:r>
                                  <w:rPr>
                                    <w:rFonts w:hint="eastAsia"/>
                                  </w:rPr>
                                  <w:t xml:space="preserve"> </w:t>
                                </w:r>
                                <w:r>
                                  <w:rPr>
                                    <w:rFonts w:hint="eastAsia"/>
                                  </w:rPr>
                                  <w:t>劳动教育</w:t>
                                </w:r>
                              </w:p>
                              <w:p w:rsidR="007C6190" w:rsidRDefault="007C6190">
                                <w:pPr>
                                  <w:spacing w:line="276" w:lineRule="auto"/>
                                </w:pPr>
                              </w:p>
                            </w:txbxContent>
                          </wps:txbx>
                          <wps:bodyPr vert="horz" wrap="square" lIns="91440" tIns="45720" rIns="91440" bIns="45720" anchor="t">
                            <a:noAutofit/>
                          </wps:bodyPr>
                        </wps:wsp>
                        <wps:wsp>
                          <wps:cNvPr id="1040" name="矩形 1040"/>
                          <wps:cNvSpPr/>
                          <wps:spPr>
                            <a:xfrm>
                              <a:off x="5270986" y="685795"/>
                              <a:ext cx="1245990" cy="1914525"/>
                            </a:xfrm>
                            <a:prstGeom prst="rect">
                              <a:avLst/>
                            </a:prstGeom>
                            <a:solidFill>
                              <a:srgbClr val="FFFFFF"/>
                            </a:solidFill>
                            <a:ln w="6350" cap="flat" cmpd="sng">
                              <a:solidFill>
                                <a:srgbClr val="000000"/>
                              </a:solidFill>
                              <a:prstDash val="solid"/>
                              <a:round/>
                            </a:ln>
                          </wps:spPr>
                          <wps:txbx>
                            <w:txbxContent>
                              <w:p w:rsidR="007C6190" w:rsidRDefault="00267E4F">
                                <w:pPr>
                                  <w:spacing w:line="276" w:lineRule="auto"/>
                                  <w:rPr>
                                    <w:b/>
                                    <w:bCs/>
                                  </w:rPr>
                                </w:pPr>
                                <w:r>
                                  <w:rPr>
                                    <w:rFonts w:hint="eastAsia"/>
                                    <w:b/>
                                    <w:bCs/>
                                  </w:rPr>
                                  <w:t>专业选修课</w:t>
                                </w:r>
                              </w:p>
                              <w:p w:rsidR="007C6190" w:rsidRDefault="00267E4F">
                                <w:r>
                                  <w:rPr>
                                    <w:rFonts w:hint="eastAsia"/>
                                  </w:rPr>
                                  <w:t>1</w:t>
                                </w:r>
                                <w:r>
                                  <w:t>.</w:t>
                                </w:r>
                                <w:r>
                                  <w:rPr>
                                    <w:rFonts w:hint="eastAsia"/>
                                  </w:rPr>
                                  <w:t>国际贸易地理</w:t>
                                </w:r>
                              </w:p>
                              <w:p w:rsidR="007C6190" w:rsidRDefault="00267E4F">
                                <w:r>
                                  <w:rPr>
                                    <w:rFonts w:hint="eastAsia"/>
                                  </w:rPr>
                                  <w:t>2</w:t>
                                </w:r>
                                <w:r>
                                  <w:t>.</w:t>
                                </w:r>
                                <w:r>
                                  <w:rPr>
                                    <w:rFonts w:hint="eastAsia"/>
                                  </w:rPr>
                                  <w:t>市场营销</w:t>
                                </w:r>
                              </w:p>
                              <w:p w:rsidR="007C6190" w:rsidRDefault="00267E4F">
                                <w:r>
                                  <w:rPr>
                                    <w:rFonts w:hint="eastAsia"/>
                                  </w:rPr>
                                  <w:t>3</w:t>
                                </w:r>
                                <w:r>
                                  <w:t>.</w:t>
                                </w:r>
                                <w:r>
                                  <w:rPr>
                                    <w:rFonts w:hint="eastAsia"/>
                                  </w:rPr>
                                  <w:t>跨文化交际</w:t>
                                </w:r>
                              </w:p>
                              <w:p w:rsidR="007C6190" w:rsidRDefault="00267E4F">
                                <w:r>
                                  <w:rPr>
                                    <w:rFonts w:hint="eastAsia"/>
                                  </w:rPr>
                                  <w:t>4</w:t>
                                </w:r>
                                <w:r>
                                  <w:t>.</w:t>
                                </w:r>
                                <w:r>
                                  <w:rPr>
                                    <w:rFonts w:hint="eastAsia"/>
                                  </w:rPr>
                                  <w:t>办公自动化</w:t>
                                </w:r>
                              </w:p>
                              <w:p w:rsidR="007C6190" w:rsidRDefault="00267E4F">
                                <w:r>
                                  <w:rPr>
                                    <w:rFonts w:hint="eastAsia"/>
                                  </w:rPr>
                                  <w:t>5</w:t>
                                </w:r>
                                <w:r>
                                  <w:t>.</w:t>
                                </w:r>
                                <w:r>
                                  <w:rPr>
                                    <w:rFonts w:hint="eastAsia"/>
                                  </w:rPr>
                                  <w:t>展会英语</w:t>
                                </w:r>
                              </w:p>
                              <w:p w:rsidR="007C6190" w:rsidRDefault="00267E4F">
                                <w:r>
                                  <w:rPr>
                                    <w:rFonts w:hint="eastAsia"/>
                                  </w:rPr>
                                  <w:t>6</w:t>
                                </w:r>
                                <w:r>
                                  <w:t>.</w:t>
                                </w:r>
                                <w:r>
                                  <w:rPr>
                                    <w:rFonts w:hint="eastAsia"/>
                                  </w:rPr>
                                  <w:t>商品拍摄技巧</w:t>
                                </w:r>
                              </w:p>
                              <w:p w:rsidR="007C6190" w:rsidRDefault="00267E4F">
                                <w:r>
                                  <w:rPr>
                                    <w:rFonts w:hint="eastAsia"/>
                                  </w:rPr>
                                  <w:t>7</w:t>
                                </w:r>
                                <w:r>
                                  <w:t>.</w:t>
                                </w:r>
                                <w:r>
                                  <w:t>日语</w:t>
                                </w:r>
                              </w:p>
                              <w:p w:rsidR="007C6190" w:rsidRDefault="00267E4F">
                                <w:r>
                                  <w:t>8. ……</w:t>
                                </w:r>
                              </w:p>
                            </w:txbxContent>
                          </wps:txbx>
                          <wps:bodyPr vert="horz" wrap="square" lIns="91440" tIns="45720" rIns="91440" bIns="45720" anchor="t">
                            <a:noAutofit/>
                          </wps:bodyPr>
                        </wps:wsp>
                        <wps:wsp>
                          <wps:cNvPr id="1041" name="矩形 1041"/>
                          <wps:cNvSpPr/>
                          <wps:spPr>
                            <a:xfrm>
                              <a:off x="638175" y="342900"/>
                              <a:ext cx="5857875" cy="266700"/>
                            </a:xfrm>
                            <a:prstGeom prst="rect">
                              <a:avLst/>
                            </a:prstGeom>
                            <a:solidFill>
                              <a:srgbClr val="FFF2CC"/>
                            </a:solidFill>
                            <a:ln w="6350" cap="flat" cmpd="sng">
                              <a:solidFill>
                                <a:srgbClr val="000000"/>
                              </a:solidFill>
                              <a:prstDash val="solid"/>
                              <a:round/>
                            </a:ln>
                          </wps:spPr>
                          <wps:txbx>
                            <w:txbxContent>
                              <w:p w:rsidR="007C6190" w:rsidRDefault="00267E4F">
                                <w:pPr>
                                  <w:jc w:val="center"/>
                                  <w:rPr>
                                    <w:sz w:val="24"/>
                                    <w:szCs w:val="28"/>
                                  </w:rPr>
                                </w:pPr>
                                <w:r>
                                  <w:rPr>
                                    <w:rFonts w:hint="eastAsia"/>
                                    <w:sz w:val="24"/>
                                    <w:szCs w:val="28"/>
                                  </w:rPr>
                                  <w:t>综合实训</w:t>
                                </w:r>
                              </w:p>
                            </w:txbxContent>
                          </wps:txbx>
                          <wps:bodyPr vert="horz" wrap="square" lIns="91440" tIns="45720" rIns="91440" bIns="45720" anchor="t">
                            <a:noAutofit/>
                          </wps:bodyPr>
                        </wps:wsp>
                        <wps:wsp>
                          <wps:cNvPr id="1042" name="矩形 1042"/>
                          <wps:cNvSpPr/>
                          <wps:spPr>
                            <a:xfrm>
                              <a:off x="647700" y="0"/>
                              <a:ext cx="5829300" cy="276225"/>
                            </a:xfrm>
                            <a:prstGeom prst="rect">
                              <a:avLst/>
                            </a:prstGeom>
                            <a:solidFill>
                              <a:srgbClr val="FFF2CC"/>
                            </a:solidFill>
                            <a:ln w="6350" cap="flat" cmpd="sng">
                              <a:solidFill>
                                <a:srgbClr val="000000"/>
                              </a:solidFill>
                              <a:prstDash val="solid"/>
                              <a:round/>
                            </a:ln>
                          </wps:spPr>
                          <wps:txbx>
                            <w:txbxContent>
                              <w:p w:rsidR="007C6190" w:rsidRDefault="00267E4F">
                                <w:pPr>
                                  <w:jc w:val="center"/>
                                  <w:rPr>
                                    <w:sz w:val="24"/>
                                    <w:szCs w:val="28"/>
                                  </w:rPr>
                                </w:pPr>
                                <w:r>
                                  <w:rPr>
                                    <w:rFonts w:hint="eastAsia"/>
                                    <w:sz w:val="24"/>
                                    <w:szCs w:val="28"/>
                                  </w:rPr>
                                  <w:t>顶岗实习</w:t>
                                </w:r>
                              </w:p>
                            </w:txbxContent>
                          </wps:txbx>
                          <wps:bodyPr vert="horz" wrap="square" lIns="91440" tIns="45720" rIns="91440" bIns="45720" anchor="t">
                            <a:noAutofit/>
                          </wps:bodyPr>
                        </wps:wsp>
                        <wpg:grpSp>
                          <wpg:cNvPr id="1043" name="组合 1043"/>
                          <wpg:cNvGrpSpPr/>
                          <wpg:grpSpPr>
                            <a:xfrm>
                              <a:off x="1943100" y="4391025"/>
                              <a:ext cx="2689490" cy="447104"/>
                              <a:chOff x="0" y="-10205"/>
                              <a:chExt cx="2689490" cy="447104"/>
                            </a:xfrm>
                          </wpg:grpSpPr>
                          <wps:wsp>
                            <wps:cNvPr id="1045" name="直接箭头连接符 1045"/>
                            <wps:cNvCnPr/>
                            <wps:spPr>
                              <a:xfrm flipV="1">
                                <a:off x="1314450" y="-10205"/>
                                <a:ext cx="635" cy="447104"/>
                              </a:xfrm>
                              <a:prstGeom prst="straightConnector1">
                                <a:avLst/>
                              </a:prstGeom>
                              <a:ln w="9525" cap="flat" cmpd="sng">
                                <a:solidFill>
                                  <a:srgbClr val="000000"/>
                                </a:solidFill>
                                <a:prstDash val="solid"/>
                                <a:round/>
                                <a:tailEnd type="triangle" w="med" len="med"/>
                              </a:ln>
                            </wps:spPr>
                            <wps:bodyPr/>
                          </wps:wsp>
                          <wps:wsp>
                            <wps:cNvPr id="1046" name="直接箭头连接符 1046"/>
                            <wps:cNvCnPr/>
                            <wps:spPr>
                              <a:xfrm flipV="1">
                                <a:off x="0" y="19050"/>
                                <a:ext cx="661" cy="240561"/>
                              </a:xfrm>
                              <a:prstGeom prst="straightConnector1">
                                <a:avLst/>
                              </a:prstGeom>
                              <a:ln w="9525" cap="flat" cmpd="sng">
                                <a:solidFill>
                                  <a:srgbClr val="000000"/>
                                </a:solidFill>
                                <a:prstDash val="solid"/>
                                <a:round/>
                                <a:tailEnd type="triangle" w="med" len="med"/>
                              </a:ln>
                            </wps:spPr>
                            <wps:bodyPr/>
                          </wps:wsp>
                          <wps:wsp>
                            <wps:cNvPr id="1047" name="直接箭头连接符 1047"/>
                            <wps:cNvCnPr/>
                            <wps:spPr>
                              <a:xfrm>
                                <a:off x="0" y="266700"/>
                                <a:ext cx="2689490" cy="531"/>
                              </a:xfrm>
                              <a:prstGeom prst="straightConnector1">
                                <a:avLst/>
                              </a:prstGeom>
                              <a:ln w="9525" cap="flat" cmpd="sng">
                                <a:solidFill>
                                  <a:srgbClr val="000000"/>
                                </a:solidFill>
                                <a:prstDash val="solid"/>
                                <a:round/>
                              </a:ln>
                            </wps:spPr>
                            <wps:bodyPr/>
                          </wps:wsp>
                          <wps:wsp>
                            <wps:cNvPr id="1048" name="直接箭头连接符 1048"/>
                            <wps:cNvCnPr/>
                            <wps:spPr>
                              <a:xfrm flipV="1">
                                <a:off x="2676525" y="9525"/>
                                <a:ext cx="661" cy="240561"/>
                              </a:xfrm>
                              <a:prstGeom prst="straightConnector1">
                                <a:avLst/>
                              </a:prstGeom>
                              <a:ln w="9525" cap="flat" cmpd="sng">
                                <a:solidFill>
                                  <a:srgbClr val="000000"/>
                                </a:solidFill>
                                <a:prstDash val="solid"/>
                                <a:round/>
                                <a:tailEnd type="triangle" w="med" len="med"/>
                              </a:ln>
                            </wps:spPr>
                            <wps:bodyPr/>
                          </wps:wsp>
                        </wpg:grpSp>
                        <wpg:grpSp>
                          <wpg:cNvPr id="1049" name="组合 1049"/>
                          <wpg:cNvGrpSpPr/>
                          <wpg:grpSpPr>
                            <a:xfrm>
                              <a:off x="1762125" y="2238375"/>
                              <a:ext cx="2905125" cy="477584"/>
                              <a:chOff x="0" y="0"/>
                              <a:chExt cx="2905125" cy="477584"/>
                            </a:xfrm>
                          </wpg:grpSpPr>
                          <wps:wsp>
                            <wps:cNvPr id="1050" name="直接箭头连接符 1050"/>
                            <wps:cNvCnPr/>
                            <wps:spPr>
                              <a:xfrm flipV="1">
                                <a:off x="1524000" y="0"/>
                                <a:ext cx="615" cy="366083"/>
                              </a:xfrm>
                              <a:prstGeom prst="straightConnector1">
                                <a:avLst/>
                              </a:prstGeom>
                              <a:ln w="9525" cap="flat" cmpd="sng">
                                <a:solidFill>
                                  <a:srgbClr val="000000"/>
                                </a:solidFill>
                                <a:prstDash val="solid"/>
                                <a:round/>
                                <a:tailEnd type="triangle" w="med" len="med"/>
                              </a:ln>
                            </wps:spPr>
                            <wps:bodyPr/>
                          </wps:wsp>
                          <wps:wsp>
                            <wps:cNvPr id="1051" name="直接箭头连接符 1051"/>
                            <wps:cNvCnPr/>
                            <wps:spPr>
                              <a:xfrm flipV="1">
                                <a:off x="219075" y="0"/>
                                <a:ext cx="0" cy="161925"/>
                              </a:xfrm>
                              <a:prstGeom prst="straightConnector1">
                                <a:avLst/>
                              </a:prstGeom>
                              <a:ln w="9525" cap="flat" cmpd="sng">
                                <a:solidFill>
                                  <a:srgbClr val="000000"/>
                                </a:solidFill>
                                <a:prstDash val="solid"/>
                                <a:round/>
                                <a:tailEnd type="triangle" w="med" len="med"/>
                              </a:ln>
                            </wps:spPr>
                            <wps:bodyPr/>
                          </wps:wsp>
                          <wps:wsp>
                            <wps:cNvPr id="1052" name="直接箭头连接符 1052"/>
                            <wps:cNvCnPr/>
                            <wps:spPr>
                              <a:xfrm flipV="1">
                                <a:off x="2819400" y="0"/>
                                <a:ext cx="0" cy="162560"/>
                              </a:xfrm>
                              <a:prstGeom prst="straightConnector1">
                                <a:avLst/>
                              </a:prstGeom>
                              <a:ln w="9525" cap="flat" cmpd="sng">
                                <a:solidFill>
                                  <a:srgbClr val="000000"/>
                                </a:solidFill>
                                <a:prstDash val="solid"/>
                                <a:round/>
                                <a:tailEnd type="triangle" w="med" len="med"/>
                              </a:ln>
                            </wps:spPr>
                            <wps:bodyPr/>
                          </wps:wsp>
                          <wps:wsp>
                            <wps:cNvPr id="1053" name="直接箭头连接符 1053"/>
                            <wps:cNvCnPr/>
                            <wps:spPr>
                              <a:xfrm>
                                <a:off x="219075" y="161925"/>
                                <a:ext cx="2603500" cy="0"/>
                              </a:xfrm>
                              <a:prstGeom prst="straightConnector1">
                                <a:avLst/>
                              </a:prstGeom>
                              <a:ln w="9525" cap="flat" cmpd="sng">
                                <a:solidFill>
                                  <a:srgbClr val="000000"/>
                                </a:solidFill>
                                <a:prstDash val="solid"/>
                                <a:round/>
                              </a:ln>
                            </wps:spPr>
                            <wps:bodyPr/>
                          </wps:wsp>
                          <wpg:grpSp>
                            <wpg:cNvPr id="1054" name="组合 1054"/>
                            <wpg:cNvGrpSpPr/>
                            <wpg:grpSpPr>
                              <a:xfrm>
                                <a:off x="0" y="352425"/>
                                <a:ext cx="2905125" cy="125159"/>
                                <a:chOff x="0" y="0"/>
                                <a:chExt cx="2936875" cy="281639"/>
                              </a:xfrm>
                            </wpg:grpSpPr>
                            <wps:wsp>
                              <wps:cNvPr id="1055" name="直接箭头连接符 1055"/>
                              <wps:cNvCnPr/>
                              <wps:spPr>
                                <a:xfrm>
                                  <a:off x="0" y="0"/>
                                  <a:ext cx="2936875" cy="518"/>
                                </a:xfrm>
                                <a:prstGeom prst="straightConnector1">
                                  <a:avLst/>
                                </a:prstGeom>
                                <a:ln w="9525" cap="flat" cmpd="sng">
                                  <a:solidFill>
                                    <a:srgbClr val="000000"/>
                                  </a:solidFill>
                                  <a:prstDash val="solid"/>
                                  <a:round/>
                                </a:ln>
                              </wps:spPr>
                              <wps:bodyPr/>
                            </wps:wsp>
                            <wps:wsp>
                              <wps:cNvPr id="1056" name="直接箭头连接符 1056"/>
                              <wps:cNvCnPr/>
                              <wps:spPr>
                                <a:xfrm flipV="1">
                                  <a:off x="0" y="9525"/>
                                  <a:ext cx="661" cy="272114"/>
                                </a:xfrm>
                                <a:prstGeom prst="straightConnector1">
                                  <a:avLst/>
                                </a:prstGeom>
                                <a:ln w="9525" cap="flat" cmpd="sng">
                                  <a:solidFill>
                                    <a:srgbClr val="000000"/>
                                  </a:solidFill>
                                  <a:prstDash val="solid"/>
                                  <a:round/>
                                </a:ln>
                              </wps:spPr>
                              <wps:bodyPr/>
                            </wps:wsp>
                            <wps:wsp>
                              <wps:cNvPr id="1057" name="直接箭头连接符 1057"/>
                              <wps:cNvCnPr/>
                              <wps:spPr>
                                <a:xfrm flipV="1">
                                  <a:off x="2933700" y="0"/>
                                  <a:ext cx="661" cy="272114"/>
                                </a:xfrm>
                                <a:prstGeom prst="straightConnector1">
                                  <a:avLst/>
                                </a:prstGeom>
                                <a:ln w="9525" cap="flat" cmpd="sng">
                                  <a:solidFill>
                                    <a:srgbClr val="000000"/>
                                  </a:solidFill>
                                  <a:prstDash val="solid"/>
                                  <a:round/>
                                </a:ln>
                              </wps:spPr>
                              <wps:bodyPr/>
                            </wps:wsp>
                          </wpg:grpSp>
                        </wpg:grpSp>
                        <wpg:grpSp>
                          <wpg:cNvPr id="1058" name="组合 1058"/>
                          <wpg:cNvGrpSpPr/>
                          <wpg:grpSpPr>
                            <a:xfrm>
                              <a:off x="1257300" y="676275"/>
                              <a:ext cx="3905250" cy="1562100"/>
                              <a:chOff x="0" y="0"/>
                              <a:chExt cx="3438525" cy="1566545"/>
                            </a:xfrm>
                          </wpg:grpSpPr>
                          <wps:wsp>
                            <wps:cNvPr id="1059" name="矩形 1059"/>
                            <wps:cNvSpPr/>
                            <wps:spPr>
                              <a:xfrm>
                                <a:off x="0" y="0"/>
                                <a:ext cx="2019300" cy="1562100"/>
                              </a:xfrm>
                              <a:prstGeom prst="rect">
                                <a:avLst/>
                              </a:prstGeom>
                              <a:solidFill>
                                <a:srgbClr val="FFFFFF"/>
                              </a:solidFill>
                              <a:ln w="9525" cap="flat" cmpd="sng">
                                <a:solidFill>
                                  <a:srgbClr val="000000"/>
                                </a:solidFill>
                                <a:prstDash val="solid"/>
                                <a:miter/>
                              </a:ln>
                            </wps:spPr>
                            <wps:txbx>
                              <w:txbxContent>
                                <w:p w:rsidR="007C6190" w:rsidRDefault="00267E4F">
                                  <w:pPr>
                                    <w:spacing w:line="360" w:lineRule="auto"/>
                                    <w:rPr>
                                      <w:rFonts w:ascii="宋体" w:hAnsi="宋体"/>
                                      <w:sz w:val="24"/>
                                      <w:szCs w:val="28"/>
                                    </w:rPr>
                                  </w:pPr>
                                  <w:r>
                                    <w:rPr>
                                      <w:rFonts w:ascii="宋体" w:hAnsi="宋体" w:hint="eastAsia"/>
                                      <w:b/>
                                      <w:bCs/>
                                      <w:sz w:val="24"/>
                                      <w:szCs w:val="28"/>
                                    </w:rPr>
                                    <w:t>外贸业务方向</w:t>
                                  </w:r>
                                </w:p>
                                <w:p w:rsidR="007C6190" w:rsidRDefault="00267E4F">
                                  <w:pPr>
                                    <w:numPr>
                                      <w:ilvl w:val="0"/>
                                      <w:numId w:val="2"/>
                                    </w:numPr>
                                    <w:spacing w:line="276" w:lineRule="auto"/>
                                    <w:rPr>
                                      <w:rFonts w:ascii="宋体" w:hAnsi="宋体"/>
                                      <w:sz w:val="24"/>
                                      <w:szCs w:val="28"/>
                                    </w:rPr>
                                  </w:pPr>
                                  <w:r>
                                    <w:rPr>
                                      <w:rFonts w:ascii="宋体" w:hAnsi="宋体" w:hint="eastAsia"/>
                                      <w:sz w:val="24"/>
                                      <w:szCs w:val="28"/>
                                    </w:rPr>
                                    <w:t>外贸业务理论与实务</w:t>
                                  </w:r>
                                </w:p>
                                <w:p w:rsidR="007C6190" w:rsidRDefault="00267E4F">
                                  <w:pPr>
                                    <w:spacing w:line="276" w:lineRule="auto"/>
                                    <w:rPr>
                                      <w:rFonts w:ascii="宋体" w:hAnsi="宋体"/>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跨境电商实务</w:t>
                                  </w:r>
                                </w:p>
                                <w:p w:rsidR="007C6190" w:rsidRDefault="00267E4F">
                                  <w:pPr>
                                    <w:spacing w:line="276" w:lineRule="auto"/>
                                    <w:rPr>
                                      <w:rFonts w:ascii="宋体" w:hAnsi="宋体"/>
                                      <w:sz w:val="24"/>
                                      <w:szCs w:val="28"/>
                                    </w:rPr>
                                  </w:pPr>
                                  <w:r>
                                    <w:rPr>
                                      <w:rFonts w:ascii="宋体" w:hAnsi="宋体" w:hint="eastAsia"/>
                                      <w:sz w:val="24"/>
                                      <w:szCs w:val="28"/>
                                    </w:rPr>
                                    <w:t>3</w:t>
                                  </w:r>
                                  <w:r>
                                    <w:rPr>
                                      <w:rFonts w:ascii="宋体" w:hAnsi="宋体"/>
                                      <w:sz w:val="24"/>
                                      <w:szCs w:val="28"/>
                                    </w:rPr>
                                    <w:t>.</w:t>
                                  </w:r>
                                  <w:r>
                                    <w:rPr>
                                      <w:rFonts w:ascii="宋体" w:hAnsi="宋体" w:hint="eastAsia"/>
                                      <w:sz w:val="24"/>
                                      <w:szCs w:val="28"/>
                                    </w:rPr>
                                    <w:t>外贸业务综合实训</w:t>
                                  </w:r>
                                </w:p>
                                <w:p w:rsidR="007C6190" w:rsidRDefault="00267E4F">
                                  <w:pPr>
                                    <w:spacing w:line="276" w:lineRule="auto"/>
                                    <w:rPr>
                                      <w:rFonts w:ascii="宋体" w:hAnsi="宋体"/>
                                      <w:sz w:val="24"/>
                                      <w:szCs w:val="28"/>
                                    </w:rPr>
                                  </w:pPr>
                                  <w:r>
                                    <w:rPr>
                                      <w:rFonts w:ascii="宋体" w:hAnsi="宋体" w:hint="eastAsia"/>
                                      <w:sz w:val="24"/>
                                      <w:szCs w:val="28"/>
                                    </w:rPr>
                                    <w:t>4</w:t>
                                  </w:r>
                                  <w:r>
                                    <w:rPr>
                                      <w:rFonts w:ascii="宋体" w:hAnsi="宋体"/>
                                      <w:sz w:val="24"/>
                                      <w:szCs w:val="28"/>
                                    </w:rPr>
                                    <w:t>.</w:t>
                                  </w:r>
                                  <w:r>
                                    <w:rPr>
                                      <w:rFonts w:ascii="宋体" w:hAnsi="宋体" w:hint="eastAsia"/>
                                      <w:sz w:val="24"/>
                                      <w:szCs w:val="28"/>
                                    </w:rPr>
                                    <w:t>外贸业务英语</w:t>
                                  </w:r>
                                </w:p>
                                <w:p w:rsidR="007C6190" w:rsidRDefault="00267E4F">
                                  <w:pPr>
                                    <w:spacing w:line="276" w:lineRule="auto"/>
                                  </w:pPr>
                                  <w:r>
                                    <w:rPr>
                                      <w:rFonts w:ascii="宋体" w:hAnsi="宋体" w:hint="eastAsia"/>
                                      <w:sz w:val="24"/>
                                      <w:szCs w:val="28"/>
                                    </w:rPr>
                                    <w:t>5</w:t>
                                  </w:r>
                                  <w:r>
                                    <w:rPr>
                                      <w:rFonts w:ascii="宋体" w:hAnsi="宋体"/>
                                      <w:sz w:val="24"/>
                                      <w:szCs w:val="28"/>
                                    </w:rPr>
                                    <w:t>.</w:t>
                                  </w:r>
                                  <w:r>
                                    <w:rPr>
                                      <w:rFonts w:ascii="宋体" w:hAnsi="宋体" w:hint="eastAsia"/>
                                      <w:sz w:val="24"/>
                                      <w:szCs w:val="28"/>
                                    </w:rPr>
                                    <w:t>跨境电商实务</w:t>
                                  </w:r>
                                </w:p>
                              </w:txbxContent>
                            </wps:txbx>
                            <wps:bodyPr vert="horz" wrap="square" lIns="91440" tIns="45720" rIns="91440" bIns="45720" anchor="t">
                              <a:noAutofit/>
                            </wps:bodyPr>
                          </wps:wsp>
                          <wps:wsp>
                            <wps:cNvPr id="1060" name="直接连接符 1060"/>
                            <wps:cNvCnPr/>
                            <wps:spPr>
                              <a:xfrm flipV="1">
                                <a:off x="47625" y="342900"/>
                                <a:ext cx="1962150" cy="0"/>
                              </a:xfrm>
                              <a:prstGeom prst="line">
                                <a:avLst/>
                              </a:prstGeom>
                              <a:ln w="9525" cap="flat" cmpd="sng">
                                <a:solidFill>
                                  <a:srgbClr val="000000"/>
                                </a:solidFill>
                                <a:prstDash val="solid"/>
                                <a:round/>
                              </a:ln>
                            </wps:spPr>
                            <wps:bodyPr/>
                          </wps:wsp>
                          <wps:wsp>
                            <wps:cNvPr id="1061" name="矩形 1061"/>
                            <wps:cNvSpPr/>
                            <wps:spPr>
                              <a:xfrm>
                                <a:off x="1762125" y="9525"/>
                                <a:ext cx="1676400" cy="1557020"/>
                              </a:xfrm>
                              <a:prstGeom prst="rect">
                                <a:avLst/>
                              </a:prstGeom>
                              <a:solidFill>
                                <a:srgbClr val="FFFFFF"/>
                              </a:solidFill>
                              <a:ln w="9525" cap="flat" cmpd="sng">
                                <a:solidFill>
                                  <a:srgbClr val="000000"/>
                                </a:solidFill>
                                <a:prstDash val="solid"/>
                                <a:miter/>
                              </a:ln>
                            </wps:spPr>
                            <wps:txbx>
                              <w:txbxContent>
                                <w:p w:rsidR="007C6190" w:rsidRDefault="00267E4F">
                                  <w:pPr>
                                    <w:spacing w:line="360" w:lineRule="auto"/>
                                    <w:rPr>
                                      <w:rFonts w:ascii="宋体" w:hAnsi="宋体"/>
                                      <w:b/>
                                      <w:bCs/>
                                      <w:sz w:val="24"/>
                                      <w:szCs w:val="28"/>
                                    </w:rPr>
                                  </w:pPr>
                                  <w:r>
                                    <w:rPr>
                                      <w:rFonts w:ascii="宋体" w:hAnsi="宋体" w:hint="eastAsia"/>
                                      <w:b/>
                                      <w:bCs/>
                                      <w:sz w:val="24"/>
                                      <w:szCs w:val="28"/>
                                    </w:rPr>
                                    <w:t>涉外文秘方向</w:t>
                                  </w:r>
                                </w:p>
                                <w:p w:rsidR="007C6190" w:rsidRDefault="00267E4F">
                                  <w:pPr>
                                    <w:widowControl/>
                                    <w:spacing w:line="276" w:lineRule="auto"/>
                                    <w:jc w:val="left"/>
                                    <w:rPr>
                                      <w:rFonts w:ascii="宋体" w:hAnsi="宋体"/>
                                      <w:sz w:val="24"/>
                                      <w:szCs w:val="28"/>
                                    </w:rPr>
                                  </w:pPr>
                                  <w:r>
                                    <w:rPr>
                                      <w:rFonts w:ascii="宋体" w:hAnsi="宋体" w:hint="eastAsia"/>
                                      <w:sz w:val="24"/>
                                      <w:szCs w:val="28"/>
                                    </w:rPr>
                                    <w:t>1</w:t>
                                  </w:r>
                                  <w:r>
                                    <w:rPr>
                                      <w:rFonts w:ascii="宋体" w:hAnsi="宋体"/>
                                      <w:sz w:val="24"/>
                                      <w:szCs w:val="28"/>
                                    </w:rPr>
                                    <w:t>.</w:t>
                                  </w:r>
                                  <w:r>
                                    <w:rPr>
                                      <w:rFonts w:ascii="宋体" w:hAnsi="宋体" w:hint="eastAsia"/>
                                      <w:sz w:val="24"/>
                                      <w:szCs w:val="28"/>
                                    </w:rPr>
                                    <w:t>涉外文秘基础</w:t>
                                  </w:r>
                                </w:p>
                                <w:p w:rsidR="007C6190" w:rsidRDefault="00267E4F">
                                  <w:pPr>
                                    <w:widowControl/>
                                    <w:spacing w:line="276" w:lineRule="auto"/>
                                    <w:jc w:val="left"/>
                                    <w:rPr>
                                      <w:rFonts w:ascii="宋体" w:hAnsi="宋体"/>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商务谈判</w:t>
                                  </w:r>
                                </w:p>
                                <w:p w:rsidR="007C6190" w:rsidRDefault="00267E4F">
                                  <w:pPr>
                                    <w:spacing w:line="276" w:lineRule="auto"/>
                                    <w:jc w:val="left"/>
                                    <w:rPr>
                                      <w:rFonts w:ascii="宋体" w:hAnsi="宋体"/>
                                      <w:sz w:val="24"/>
                                      <w:szCs w:val="28"/>
                                    </w:rPr>
                                  </w:pPr>
                                  <w:r>
                                    <w:rPr>
                                      <w:rFonts w:ascii="宋体" w:hAnsi="宋体" w:hint="eastAsia"/>
                                      <w:sz w:val="24"/>
                                      <w:szCs w:val="28"/>
                                    </w:rPr>
                                    <w:t>3</w:t>
                                  </w:r>
                                  <w:r>
                                    <w:rPr>
                                      <w:rFonts w:ascii="宋体" w:hAnsi="宋体"/>
                                      <w:sz w:val="24"/>
                                      <w:szCs w:val="28"/>
                                    </w:rPr>
                                    <w:t>.</w:t>
                                  </w:r>
                                  <w:r>
                                    <w:rPr>
                                      <w:rFonts w:ascii="宋体" w:hAnsi="宋体" w:hint="eastAsia"/>
                                      <w:sz w:val="24"/>
                                      <w:szCs w:val="28"/>
                                    </w:rPr>
                                    <w:t>英语听力</w:t>
                                  </w:r>
                                </w:p>
                                <w:p w:rsidR="007C6190" w:rsidRDefault="00267E4F">
                                  <w:pPr>
                                    <w:spacing w:line="276" w:lineRule="auto"/>
                                    <w:rPr>
                                      <w:rFonts w:ascii="宋体" w:hAnsi="宋体"/>
                                      <w:sz w:val="24"/>
                                      <w:szCs w:val="28"/>
                                    </w:rPr>
                                  </w:pPr>
                                  <w:r>
                                    <w:rPr>
                                      <w:rFonts w:ascii="宋体" w:hAnsi="宋体" w:hint="eastAsia"/>
                                      <w:sz w:val="24"/>
                                      <w:szCs w:val="28"/>
                                    </w:rPr>
                                    <w:t>4</w:t>
                                  </w:r>
                                  <w:r>
                                    <w:rPr>
                                      <w:rFonts w:ascii="宋体" w:hAnsi="宋体"/>
                                      <w:sz w:val="24"/>
                                      <w:szCs w:val="28"/>
                                    </w:rPr>
                                    <w:t>.</w:t>
                                  </w:r>
                                  <w:r>
                                    <w:rPr>
                                      <w:rFonts w:ascii="宋体" w:hAnsi="宋体" w:hint="eastAsia"/>
                                      <w:sz w:val="24"/>
                                      <w:szCs w:val="28"/>
                                    </w:rPr>
                                    <w:t>英语口语</w:t>
                                  </w:r>
                                </w:p>
                                <w:p w:rsidR="007C6190" w:rsidRDefault="00267E4F">
                                  <w:pPr>
                                    <w:spacing w:line="276" w:lineRule="auto"/>
                                    <w:rPr>
                                      <w:rFonts w:ascii="宋体" w:hAnsi="宋体"/>
                                      <w:sz w:val="24"/>
                                      <w:szCs w:val="28"/>
                                    </w:rPr>
                                  </w:pPr>
                                  <w:r>
                                    <w:rPr>
                                      <w:rFonts w:ascii="宋体" w:hAnsi="宋体" w:hint="eastAsia"/>
                                      <w:sz w:val="24"/>
                                      <w:szCs w:val="28"/>
                                    </w:rPr>
                                    <w:t>5</w:t>
                                  </w:r>
                                  <w:r>
                                    <w:rPr>
                                      <w:rFonts w:ascii="宋体" w:hAnsi="宋体"/>
                                      <w:sz w:val="24"/>
                                      <w:szCs w:val="28"/>
                                    </w:rPr>
                                    <w:t>.</w:t>
                                  </w:r>
                                  <w:r>
                                    <w:rPr>
                                      <w:rFonts w:ascii="宋体" w:hAnsi="宋体" w:hint="eastAsia"/>
                                      <w:sz w:val="24"/>
                                      <w:szCs w:val="28"/>
                                    </w:rPr>
                                    <w:t>国际商务礼仪</w:t>
                                  </w:r>
                                </w:p>
                              </w:txbxContent>
                            </wps:txbx>
                            <wps:bodyPr vert="horz" wrap="square" lIns="91440" tIns="45720" rIns="91440" bIns="45720" anchor="t">
                              <a:noAutofit/>
                            </wps:bodyPr>
                          </wps:wsp>
                          <wps:wsp>
                            <wps:cNvPr id="1062" name="直接连接符 1062"/>
                            <wps:cNvCnPr/>
                            <wps:spPr>
                              <a:xfrm>
                                <a:off x="1695450" y="342900"/>
                                <a:ext cx="1731241" cy="0"/>
                              </a:xfrm>
                              <a:prstGeom prst="line">
                                <a:avLst/>
                              </a:prstGeom>
                              <a:ln w="9525" cap="flat" cmpd="sng">
                                <a:solidFill>
                                  <a:srgbClr val="000000"/>
                                </a:solidFill>
                                <a:prstDash val="solid"/>
                                <a:round/>
                              </a:ln>
                            </wps:spPr>
                            <wps:bodyPr/>
                          </wps:wsp>
                        </wpg:grpSp>
                        <wpg:grpSp>
                          <wpg:cNvPr id="1063" name="组合 1063"/>
                          <wpg:cNvGrpSpPr/>
                          <wpg:grpSpPr>
                            <a:xfrm>
                              <a:off x="1303396" y="2762242"/>
                              <a:ext cx="3967590" cy="1647841"/>
                              <a:chOff x="-115829" y="-8"/>
                              <a:chExt cx="3967590" cy="1647841"/>
                            </a:xfrm>
                          </wpg:grpSpPr>
                          <wpg:grpSp>
                            <wpg:cNvPr id="1064" name="组合 1064"/>
                            <wpg:cNvGrpSpPr/>
                            <wpg:grpSpPr>
                              <a:xfrm>
                                <a:off x="-115829" y="0"/>
                                <a:ext cx="1540879" cy="1647825"/>
                                <a:chOff x="-115829" y="0"/>
                                <a:chExt cx="1540879" cy="1123950"/>
                              </a:xfrm>
                            </wpg:grpSpPr>
                            <wps:wsp>
                              <wps:cNvPr id="1065" name="矩形 1065"/>
                              <wps:cNvSpPr/>
                              <wps:spPr>
                                <a:xfrm>
                                  <a:off x="448479" y="0"/>
                                  <a:ext cx="476250" cy="1123950"/>
                                </a:xfrm>
                                <a:prstGeom prst="rect">
                                  <a:avLst/>
                                </a:prstGeom>
                                <a:solidFill>
                                  <a:srgbClr val="FFFFFF"/>
                                </a:solidFill>
                                <a:ln w="6350" cap="flat" cmpd="sng">
                                  <a:solidFill>
                                    <a:srgbClr val="000000"/>
                                  </a:solidFill>
                                  <a:prstDash val="solid"/>
                                  <a:round/>
                                </a:ln>
                              </wps:spPr>
                              <wps:txbx>
                                <w:txbxContent>
                                  <w:p w:rsidR="007C6190" w:rsidRDefault="00267E4F">
                                    <w:pPr>
                                      <w:jc w:val="center"/>
                                    </w:pPr>
                                    <w:r>
                                      <w:rPr>
                                        <w:rFonts w:ascii="宋体" w:hAnsi="宋体" w:hint="eastAsia"/>
                                        <w:sz w:val="24"/>
                                        <w:szCs w:val="28"/>
                                      </w:rPr>
                                      <w:t>商务英语</w:t>
                                    </w:r>
                                  </w:p>
                                </w:txbxContent>
                              </wps:txbx>
                              <wps:bodyPr vert="eaVert" wrap="square" lIns="91440" tIns="45720" rIns="91440" bIns="45720" anchor="ctr">
                                <a:noAutofit/>
                              </wps:bodyPr>
                            </wps:wsp>
                            <wpg:grpSp>
                              <wpg:cNvPr id="1067" name="组合 1067"/>
                              <wpg:cNvGrpSpPr/>
                              <wpg:grpSpPr>
                                <a:xfrm>
                                  <a:off x="-115829" y="0"/>
                                  <a:ext cx="1540879" cy="1123950"/>
                                  <a:chOff x="-115829" y="0"/>
                                  <a:chExt cx="1540879" cy="1123950"/>
                                </a:xfrm>
                              </wpg:grpSpPr>
                              <wps:wsp>
                                <wps:cNvPr id="1068" name="矩形 1068"/>
                                <wps:cNvSpPr/>
                                <wps:spPr>
                                  <a:xfrm>
                                    <a:off x="-115829" y="0"/>
                                    <a:ext cx="540241" cy="1123950"/>
                                  </a:xfrm>
                                  <a:prstGeom prst="rect">
                                    <a:avLst/>
                                  </a:prstGeom>
                                  <a:solidFill>
                                    <a:srgbClr val="FFFFFF"/>
                                  </a:solidFill>
                                  <a:ln w="6350" cap="flat" cmpd="sng">
                                    <a:solidFill>
                                      <a:srgbClr val="000000"/>
                                    </a:solidFill>
                                    <a:prstDash val="solid"/>
                                    <a:round/>
                                  </a:ln>
                                </wps:spPr>
                                <wps:txbx>
                                  <w:txbxContent>
                                    <w:p w:rsidR="007C6190" w:rsidRDefault="00267E4F">
                                      <w:pPr>
                                        <w:jc w:val="center"/>
                                      </w:pPr>
                                      <w:r>
                                        <w:rPr>
                                          <w:rFonts w:hint="eastAsia"/>
                                          <w:sz w:val="24"/>
                                          <w:szCs w:val="28"/>
                                        </w:rPr>
                                        <w:t>综合英语</w:t>
                                      </w:r>
                                    </w:p>
                                  </w:txbxContent>
                                </wps:txbx>
                                <wps:bodyPr vert="eaVert" wrap="square" lIns="91440" tIns="45720" rIns="91440" bIns="45720" anchor="ctr">
                                  <a:noAutofit/>
                                </wps:bodyPr>
                              </wps:wsp>
                              <wps:wsp>
                                <wps:cNvPr id="1070" name="矩形 1070"/>
                                <wps:cNvSpPr/>
                                <wps:spPr>
                                  <a:xfrm>
                                    <a:off x="948800" y="0"/>
                                    <a:ext cx="476250" cy="1123950"/>
                                  </a:xfrm>
                                  <a:prstGeom prst="rect">
                                    <a:avLst/>
                                  </a:prstGeom>
                                  <a:solidFill>
                                    <a:srgbClr val="FFFFFF"/>
                                  </a:solidFill>
                                  <a:ln w="6350" cap="flat" cmpd="sng">
                                    <a:solidFill>
                                      <a:srgbClr val="000000"/>
                                    </a:solidFill>
                                    <a:prstDash val="solid"/>
                                    <a:round/>
                                  </a:ln>
                                </wps:spPr>
                                <wps:txbx>
                                  <w:txbxContent>
                                    <w:p w:rsidR="007C6190" w:rsidRDefault="00267E4F">
                                      <w:pPr>
                                        <w:jc w:val="center"/>
                                      </w:pPr>
                                      <w:r>
                                        <w:rPr>
                                          <w:rFonts w:ascii="宋体" w:hAnsi="宋体" w:hint="eastAsia"/>
                                          <w:sz w:val="24"/>
                                          <w:szCs w:val="28"/>
                                        </w:rPr>
                                        <w:t>商务英语函电</w:t>
                                      </w:r>
                                    </w:p>
                                  </w:txbxContent>
                                </wps:txbx>
                                <wps:bodyPr vert="eaVert" wrap="square" lIns="91440" tIns="45720" rIns="91440" bIns="45720" anchor="ctr">
                                  <a:noAutofit/>
                                </wps:bodyPr>
                              </wps:wsp>
                            </wpg:grpSp>
                          </wpg:grpSp>
                          <wpg:grpSp>
                            <wpg:cNvPr id="1072" name="组合 1072"/>
                            <wpg:cNvGrpSpPr/>
                            <wpg:grpSpPr>
                              <a:xfrm>
                                <a:off x="1483790" y="-8"/>
                                <a:ext cx="2367971" cy="1647841"/>
                                <a:chOff x="-254875" y="-7"/>
                                <a:chExt cx="1401164" cy="1123962"/>
                              </a:xfrm>
                            </wpg:grpSpPr>
                            <wps:wsp>
                              <wps:cNvPr id="1073" name="矩形 1073"/>
                              <wps:cNvSpPr/>
                              <wps:spPr>
                                <a:xfrm>
                                  <a:off x="292882" y="-7"/>
                                  <a:ext cx="286068" cy="1123950"/>
                                </a:xfrm>
                                <a:prstGeom prst="rect">
                                  <a:avLst/>
                                </a:prstGeom>
                                <a:solidFill>
                                  <a:srgbClr val="FFFFFF"/>
                                </a:solidFill>
                                <a:ln w="6350" cap="flat" cmpd="sng">
                                  <a:solidFill>
                                    <a:srgbClr val="000000"/>
                                  </a:solidFill>
                                  <a:prstDash val="solid"/>
                                  <a:round/>
                                </a:ln>
                              </wps:spPr>
                              <wps:txbx>
                                <w:txbxContent>
                                  <w:p w:rsidR="007C6190" w:rsidRDefault="00267E4F">
                                    <w:r>
                                      <w:rPr>
                                        <w:rFonts w:hint="eastAsia"/>
                                      </w:rPr>
                                      <w:t>英</w:t>
                                    </w:r>
                                  </w:p>
                                  <w:p w:rsidR="007C6190" w:rsidRDefault="00267E4F">
                                    <w:r>
                                      <w:rPr>
                                        <w:rFonts w:hint="eastAsia"/>
                                      </w:rPr>
                                      <w:t>语</w:t>
                                    </w:r>
                                  </w:p>
                                  <w:p w:rsidR="007C6190" w:rsidRDefault="00267E4F">
                                    <w:r>
                                      <w:rPr>
                                        <w:rFonts w:hint="eastAsia"/>
                                      </w:rPr>
                                      <w:t>语</w:t>
                                    </w:r>
                                  </w:p>
                                  <w:p w:rsidR="007C6190" w:rsidRDefault="00267E4F">
                                    <w:r>
                                      <w:rPr>
                                        <w:rFonts w:hint="eastAsia"/>
                                      </w:rPr>
                                      <w:t>法</w:t>
                                    </w:r>
                                  </w:p>
                                </w:txbxContent>
                              </wps:txbx>
                              <wps:bodyPr vert="horz" wrap="square" lIns="91440" tIns="45720" rIns="91440" bIns="45720" anchor="ctr">
                                <a:noAutofit/>
                              </wps:bodyPr>
                            </wps:wsp>
                            <wpg:grpSp>
                              <wpg:cNvPr id="1074" name="组合 1074"/>
                              <wpg:cNvGrpSpPr/>
                              <wpg:grpSpPr>
                                <a:xfrm>
                                  <a:off x="-254875" y="0"/>
                                  <a:ext cx="1401164" cy="1123955"/>
                                  <a:chOff x="-254875" y="0"/>
                                  <a:chExt cx="1401164" cy="1123955"/>
                                </a:xfrm>
                              </wpg:grpSpPr>
                              <wps:wsp>
                                <wps:cNvPr id="1075" name="矩形 1075"/>
                                <wps:cNvSpPr/>
                                <wps:spPr>
                                  <a:xfrm>
                                    <a:off x="-254875" y="2"/>
                                    <a:ext cx="251237" cy="1123953"/>
                                  </a:xfrm>
                                  <a:prstGeom prst="rect">
                                    <a:avLst/>
                                  </a:prstGeom>
                                  <a:solidFill>
                                    <a:srgbClr val="FFFFFF"/>
                                  </a:solidFill>
                                  <a:ln w="6350" cap="flat" cmpd="sng">
                                    <a:solidFill>
                                      <a:srgbClr val="000000"/>
                                    </a:solidFill>
                                    <a:prstDash val="solid"/>
                                    <a:round/>
                                  </a:ln>
                                </wps:spPr>
                                <wps:txbx>
                                  <w:txbxContent>
                                    <w:p w:rsidR="007C6190" w:rsidRDefault="007C6190">
                                      <w:pPr>
                                        <w:jc w:val="center"/>
                                        <w:rPr>
                                          <w:rFonts w:cs="宋体"/>
                                          <w:bCs/>
                                        </w:rPr>
                                      </w:pPr>
                                    </w:p>
                                    <w:p w:rsidR="007C6190" w:rsidRDefault="00267E4F">
                                      <w:pPr>
                                        <w:rPr>
                                          <w:rFonts w:ascii="宋体" w:hAnsi="宋体"/>
                                          <w:sz w:val="24"/>
                                          <w:szCs w:val="28"/>
                                        </w:rPr>
                                      </w:pPr>
                                      <w:r>
                                        <w:rPr>
                                          <w:rFonts w:cs="宋体" w:hint="eastAsia"/>
                                          <w:bCs/>
                                        </w:rPr>
                                        <w:t>商务英语听说</w:t>
                                      </w:r>
                                    </w:p>
                                  </w:txbxContent>
                                </wps:txbx>
                                <wps:bodyPr vert="horz" wrap="square" lIns="91440" tIns="45720" rIns="91440" bIns="45720" anchor="t">
                                  <a:noAutofit/>
                                </wps:bodyPr>
                              </wps:wsp>
                              <wpg:grpSp>
                                <wpg:cNvPr id="1076" name="组合 1076"/>
                                <wpg:cNvGrpSpPr/>
                                <wpg:grpSpPr>
                                  <a:xfrm>
                                    <a:off x="587535" y="0"/>
                                    <a:ext cx="558754" cy="1123950"/>
                                    <a:chOff x="-364965" y="0"/>
                                    <a:chExt cx="558754" cy="1123950"/>
                                  </a:xfrm>
                                </wpg:grpSpPr>
                                <wps:wsp>
                                  <wps:cNvPr id="1077" name="矩形 1077"/>
                                  <wps:cNvSpPr/>
                                  <wps:spPr>
                                    <a:xfrm>
                                      <a:off x="-364965" y="0"/>
                                      <a:ext cx="242352" cy="1123950"/>
                                    </a:xfrm>
                                    <a:prstGeom prst="rect">
                                      <a:avLst/>
                                    </a:prstGeom>
                                    <a:solidFill>
                                      <a:srgbClr val="FFFFFF"/>
                                    </a:solidFill>
                                    <a:ln w="6350" cap="flat" cmpd="sng">
                                      <a:solidFill>
                                        <a:srgbClr val="000000"/>
                                      </a:solidFill>
                                      <a:prstDash val="solid"/>
                                      <a:round/>
                                    </a:ln>
                                  </wps:spPr>
                                  <wps:txbx>
                                    <w:txbxContent>
                                      <w:p w:rsidR="007C6190" w:rsidRDefault="00267E4F">
                                        <w:pPr>
                                          <w:jc w:val="distribute"/>
                                        </w:pPr>
                                        <w:r>
                                          <w:rPr>
                                            <w:rFonts w:ascii="宋体" w:hAnsi="宋体" w:hint="eastAsia"/>
                                            <w:sz w:val="24"/>
                                            <w:szCs w:val="28"/>
                                          </w:rPr>
                                          <w:t>英语阅读</w:t>
                                        </w:r>
                                      </w:p>
                                    </w:txbxContent>
                                  </wps:txbx>
                                  <wps:bodyPr vert="horz" wrap="square" lIns="91440" tIns="45720" rIns="91440" bIns="45720" anchor="ctr">
                                    <a:noAutofit/>
                                  </wps:bodyPr>
                                </wps:wsp>
                                <wps:wsp>
                                  <wps:cNvPr id="1078" name="矩形 1078"/>
                                  <wps:cNvSpPr/>
                                  <wps:spPr>
                                    <a:xfrm>
                                      <a:off x="-110679" y="0"/>
                                      <a:ext cx="304468" cy="1123950"/>
                                    </a:xfrm>
                                    <a:prstGeom prst="rect">
                                      <a:avLst/>
                                    </a:prstGeom>
                                    <a:solidFill>
                                      <a:srgbClr val="FFFFFF"/>
                                    </a:solidFill>
                                    <a:ln w="6350" cap="flat" cmpd="sng">
                                      <a:solidFill>
                                        <a:srgbClr val="000000"/>
                                      </a:solidFill>
                                      <a:prstDash val="solid"/>
                                      <a:round/>
                                    </a:ln>
                                  </wps:spPr>
                                  <wps:txbx>
                                    <w:txbxContent>
                                      <w:p w:rsidR="007C6190" w:rsidRDefault="00267E4F">
                                        <w:pPr>
                                          <w:jc w:val="center"/>
                                          <w:rPr>
                                            <w:rFonts w:ascii="宋体" w:hAnsi="宋体"/>
                                            <w:sz w:val="24"/>
                                            <w:szCs w:val="28"/>
                                          </w:rPr>
                                        </w:pPr>
                                        <w:r>
                                          <w:rPr>
                                            <w:rFonts w:ascii="宋体" w:hAnsi="宋体" w:hint="eastAsia"/>
                                            <w:sz w:val="24"/>
                                            <w:szCs w:val="28"/>
                                          </w:rPr>
                                          <w:t>英</w:t>
                                        </w:r>
                                      </w:p>
                                      <w:p w:rsidR="007C6190" w:rsidRDefault="00267E4F">
                                        <w:pPr>
                                          <w:jc w:val="center"/>
                                          <w:rPr>
                                            <w:rFonts w:ascii="宋体" w:hAnsi="宋体"/>
                                            <w:sz w:val="24"/>
                                            <w:szCs w:val="28"/>
                                          </w:rPr>
                                        </w:pPr>
                                        <w:r>
                                          <w:rPr>
                                            <w:rFonts w:ascii="宋体" w:hAnsi="宋体" w:hint="eastAsia"/>
                                            <w:sz w:val="24"/>
                                            <w:szCs w:val="28"/>
                                          </w:rPr>
                                          <w:t>语</w:t>
                                        </w:r>
                                      </w:p>
                                      <w:p w:rsidR="007C6190" w:rsidRDefault="00267E4F">
                                        <w:pPr>
                                          <w:jc w:val="center"/>
                                          <w:rPr>
                                            <w:rFonts w:ascii="宋体" w:hAnsi="宋体"/>
                                            <w:sz w:val="24"/>
                                            <w:szCs w:val="28"/>
                                          </w:rPr>
                                        </w:pPr>
                                        <w:r>
                                          <w:rPr>
                                            <w:rFonts w:ascii="宋体" w:hAnsi="宋体" w:hint="eastAsia"/>
                                            <w:sz w:val="24"/>
                                            <w:szCs w:val="28"/>
                                          </w:rPr>
                                          <w:t>语</w:t>
                                        </w:r>
                                      </w:p>
                                      <w:p w:rsidR="007C6190" w:rsidRDefault="00267E4F">
                                        <w:pPr>
                                          <w:jc w:val="center"/>
                                        </w:pPr>
                                        <w:r>
                                          <w:rPr>
                                            <w:rFonts w:ascii="宋体" w:hAnsi="宋体" w:hint="eastAsia"/>
                                            <w:sz w:val="24"/>
                                            <w:szCs w:val="28"/>
                                          </w:rPr>
                                          <w:t>音</w:t>
                                        </w:r>
                                      </w:p>
                                    </w:txbxContent>
                                  </wps:txbx>
                                  <wps:bodyPr vert="horz" wrap="square" lIns="91440" tIns="45720" rIns="91440" bIns="45720" anchor="ctr">
                                    <a:noAutofit/>
                                  </wps:bodyPr>
                                </wps:wsp>
                              </wpg:grpSp>
                            </wpg:grpSp>
                          </wpg:grpSp>
                        </wpg:grpSp>
                        <wpg:grpSp>
                          <wpg:cNvPr id="1079" name="组合 1079"/>
                          <wpg:cNvGrpSpPr/>
                          <wpg:grpSpPr>
                            <a:xfrm>
                              <a:off x="1064744" y="5029200"/>
                              <a:ext cx="3950756" cy="1152525"/>
                              <a:chOff x="-192556" y="0"/>
                              <a:chExt cx="3950756" cy="1152525"/>
                            </a:xfrm>
                          </wpg:grpSpPr>
                          <wpg:grpSp>
                            <wpg:cNvPr id="1080" name="组合 1080"/>
                            <wpg:cNvGrpSpPr/>
                            <wpg:grpSpPr>
                              <a:xfrm>
                                <a:off x="-192556" y="0"/>
                                <a:ext cx="988481" cy="1152525"/>
                                <a:chOff x="-192556" y="0"/>
                                <a:chExt cx="988481" cy="1152525"/>
                              </a:xfrm>
                            </wpg:grpSpPr>
                            <wps:wsp>
                              <wps:cNvPr id="1081" name="矩形 1081"/>
                              <wps:cNvSpPr/>
                              <wps:spPr>
                                <a:xfrm>
                                  <a:off x="-192556" y="0"/>
                                  <a:ext cx="485775" cy="1152525"/>
                                </a:xfrm>
                                <a:prstGeom prst="rect">
                                  <a:avLst/>
                                </a:prstGeom>
                                <a:solidFill>
                                  <a:srgbClr val="FFFFFF"/>
                                </a:solidFill>
                                <a:ln w="9525" cap="flat" cmpd="sng">
                                  <a:solidFill>
                                    <a:srgbClr val="000000"/>
                                  </a:solidFill>
                                  <a:prstDash val="solid"/>
                                  <a:miter/>
                                </a:ln>
                              </wps:spPr>
                              <wps:txbx>
                                <w:txbxContent>
                                  <w:p w:rsidR="007C6190" w:rsidRDefault="00267E4F">
                                    <w:pPr>
                                      <w:spacing w:line="720" w:lineRule="auto"/>
                                      <w:jc w:val="distribute"/>
                                      <w:rPr>
                                        <w:sz w:val="24"/>
                                        <w:szCs w:val="28"/>
                                      </w:rPr>
                                    </w:pPr>
                                    <w:r>
                                      <w:rPr>
                                        <w:sz w:val="24"/>
                                        <w:szCs w:val="28"/>
                                      </w:rPr>
                                      <w:t>语</w:t>
                                    </w:r>
                                  </w:p>
                                  <w:p w:rsidR="007C6190" w:rsidRDefault="00267E4F">
                                    <w:pPr>
                                      <w:spacing w:line="720" w:lineRule="auto"/>
                                      <w:jc w:val="distribute"/>
                                    </w:pPr>
                                    <w:r>
                                      <w:rPr>
                                        <w:sz w:val="24"/>
                                        <w:szCs w:val="28"/>
                                      </w:rPr>
                                      <w:t>文</w:t>
                                    </w:r>
                                  </w:p>
                                </w:txbxContent>
                              </wps:txbx>
                              <wps:bodyPr vert="horz" wrap="square" lIns="91440" tIns="45720" rIns="91440" bIns="45720" anchor="t">
                                <a:noAutofit/>
                              </wps:bodyPr>
                            </wps:wsp>
                            <wps:wsp>
                              <wps:cNvPr id="1082" name="矩形 1082"/>
                              <wps:cNvSpPr/>
                              <wps:spPr>
                                <a:xfrm>
                                  <a:off x="310150" y="0"/>
                                  <a:ext cx="485775" cy="1152525"/>
                                </a:xfrm>
                                <a:prstGeom prst="rect">
                                  <a:avLst/>
                                </a:prstGeom>
                                <a:solidFill>
                                  <a:srgbClr val="FFFFFF"/>
                                </a:solidFill>
                                <a:ln w="9525" cap="flat" cmpd="sng">
                                  <a:solidFill>
                                    <a:srgbClr val="000000"/>
                                  </a:solidFill>
                                  <a:prstDash val="solid"/>
                                  <a:miter/>
                                </a:ln>
                              </wps:spPr>
                              <wps:txbx>
                                <w:txbxContent>
                                  <w:p w:rsidR="007C6190" w:rsidRDefault="00267E4F">
                                    <w:pPr>
                                      <w:spacing w:line="720" w:lineRule="auto"/>
                                      <w:jc w:val="distribute"/>
                                      <w:rPr>
                                        <w:sz w:val="24"/>
                                        <w:szCs w:val="28"/>
                                      </w:rPr>
                                    </w:pPr>
                                    <w:r>
                                      <w:rPr>
                                        <w:rFonts w:hint="eastAsia"/>
                                        <w:sz w:val="24"/>
                                        <w:szCs w:val="28"/>
                                      </w:rPr>
                                      <w:t>英</w:t>
                                    </w:r>
                                  </w:p>
                                  <w:p w:rsidR="007C6190" w:rsidRDefault="00267E4F">
                                    <w:pPr>
                                      <w:spacing w:line="720" w:lineRule="auto"/>
                                      <w:jc w:val="distribute"/>
                                    </w:pPr>
                                    <w:r>
                                      <w:rPr>
                                        <w:rFonts w:hint="eastAsia"/>
                                        <w:sz w:val="24"/>
                                        <w:szCs w:val="28"/>
                                      </w:rPr>
                                      <w:t>语</w:t>
                                    </w:r>
                                  </w:p>
                                </w:txbxContent>
                              </wps:txbx>
                              <wps:bodyPr vert="horz" wrap="square" lIns="91440" tIns="45720" rIns="91440" bIns="45720" anchor="t">
                                <a:noAutofit/>
                              </wps:bodyPr>
                            </wps:wsp>
                          </wpg:grpSp>
                          <wps:wsp>
                            <wps:cNvPr id="1083" name="矩形 1083"/>
                            <wps:cNvSpPr/>
                            <wps:spPr>
                              <a:xfrm>
                                <a:off x="805450" y="0"/>
                                <a:ext cx="485775" cy="1152525"/>
                              </a:xfrm>
                              <a:prstGeom prst="rect">
                                <a:avLst/>
                              </a:prstGeom>
                              <a:solidFill>
                                <a:srgbClr val="FFFFFF"/>
                              </a:solidFill>
                              <a:ln w="9525" cap="flat" cmpd="sng">
                                <a:solidFill>
                                  <a:srgbClr val="000000"/>
                                </a:solidFill>
                                <a:prstDash val="solid"/>
                                <a:miter/>
                              </a:ln>
                            </wps:spPr>
                            <wps:txbx>
                              <w:txbxContent>
                                <w:p w:rsidR="007C6190" w:rsidRDefault="00267E4F">
                                  <w:pPr>
                                    <w:spacing w:line="720" w:lineRule="auto"/>
                                    <w:jc w:val="center"/>
                                  </w:pPr>
                                  <w:r>
                                    <w:rPr>
                                      <w:rFonts w:hint="eastAsia"/>
                                    </w:rPr>
                                    <w:t>数</w:t>
                                  </w:r>
                                </w:p>
                                <w:p w:rsidR="007C6190" w:rsidRDefault="00267E4F">
                                  <w:pPr>
                                    <w:spacing w:line="720" w:lineRule="auto"/>
                                    <w:jc w:val="center"/>
                                  </w:pPr>
                                  <w:r>
                                    <w:rPr>
                                      <w:rFonts w:hint="eastAsia"/>
                                    </w:rPr>
                                    <w:t>学</w:t>
                                  </w:r>
                                </w:p>
                              </w:txbxContent>
                            </wps:txbx>
                            <wps:bodyPr vert="horz" wrap="square" lIns="91440" tIns="45720" rIns="91440" bIns="45720" anchor="t">
                              <a:noAutofit/>
                            </wps:bodyPr>
                          </wps:wsp>
                          <wps:wsp>
                            <wps:cNvPr id="1084" name="矩形 1084"/>
                            <wps:cNvSpPr/>
                            <wps:spPr>
                              <a:xfrm>
                                <a:off x="1300751" y="0"/>
                                <a:ext cx="485775" cy="1152525"/>
                              </a:xfrm>
                              <a:prstGeom prst="rect">
                                <a:avLst/>
                              </a:prstGeom>
                              <a:solidFill>
                                <a:srgbClr val="FFFFFF"/>
                              </a:solidFill>
                              <a:ln w="9525" cap="flat" cmpd="sng">
                                <a:solidFill>
                                  <a:srgbClr val="000000"/>
                                </a:solidFill>
                                <a:prstDash val="solid"/>
                                <a:miter/>
                              </a:ln>
                            </wps:spPr>
                            <wps:txbx>
                              <w:txbxContent>
                                <w:p w:rsidR="007C6190" w:rsidRDefault="00267E4F">
                                  <w:pPr>
                                    <w:spacing w:line="360" w:lineRule="auto"/>
                                    <w:jc w:val="center"/>
                                    <w:rPr>
                                      <w:sz w:val="24"/>
                                      <w:szCs w:val="28"/>
                                    </w:rPr>
                                  </w:pPr>
                                  <w:r>
                                    <w:rPr>
                                      <w:rFonts w:hint="eastAsia"/>
                                      <w:sz w:val="24"/>
                                      <w:szCs w:val="28"/>
                                    </w:rPr>
                                    <w:t>体育与</w:t>
                                  </w:r>
                                </w:p>
                                <w:p w:rsidR="007C6190" w:rsidRDefault="00267E4F">
                                  <w:pPr>
                                    <w:spacing w:line="360" w:lineRule="auto"/>
                                    <w:jc w:val="center"/>
                                  </w:pPr>
                                  <w:r>
                                    <w:rPr>
                                      <w:rFonts w:hint="eastAsia"/>
                                      <w:sz w:val="24"/>
                                      <w:szCs w:val="28"/>
                                    </w:rPr>
                                    <w:t>健康</w:t>
                                  </w:r>
                                </w:p>
                              </w:txbxContent>
                            </wps:txbx>
                            <wps:bodyPr vert="horz" wrap="square" lIns="91440" tIns="45720" rIns="91440" bIns="45720" anchor="t">
                              <a:noAutofit/>
                            </wps:bodyPr>
                          </wps:wsp>
                          <wps:wsp>
                            <wps:cNvPr id="1085" name="矩形 1085"/>
                            <wps:cNvSpPr/>
                            <wps:spPr>
                              <a:xfrm>
                                <a:off x="1796061" y="0"/>
                                <a:ext cx="485775" cy="1152525"/>
                              </a:xfrm>
                              <a:prstGeom prst="rect">
                                <a:avLst/>
                              </a:prstGeom>
                              <a:solidFill>
                                <a:srgbClr val="FFFFFF"/>
                              </a:solidFill>
                              <a:ln w="9525" cap="flat" cmpd="sng">
                                <a:solidFill>
                                  <a:srgbClr val="000000"/>
                                </a:solidFill>
                                <a:prstDash val="solid"/>
                                <a:miter/>
                              </a:ln>
                            </wps:spPr>
                            <wps:txbx>
                              <w:txbxContent>
                                <w:p w:rsidR="007C6190" w:rsidRDefault="007C6190">
                                  <w:pPr>
                                    <w:spacing w:line="360" w:lineRule="auto"/>
                                    <w:jc w:val="center"/>
                                    <w:rPr>
                                      <w:sz w:val="24"/>
                                      <w:szCs w:val="28"/>
                                    </w:rPr>
                                  </w:pPr>
                                </w:p>
                                <w:p w:rsidR="007C6190" w:rsidRDefault="00267E4F">
                                  <w:pPr>
                                    <w:spacing w:line="360" w:lineRule="auto"/>
                                    <w:jc w:val="center"/>
                                    <w:rPr>
                                      <w:sz w:val="24"/>
                                      <w:szCs w:val="28"/>
                                    </w:rPr>
                                  </w:pPr>
                                  <w:r>
                                    <w:rPr>
                                      <w:rFonts w:hint="eastAsia"/>
                                      <w:sz w:val="24"/>
                                      <w:szCs w:val="28"/>
                                    </w:rPr>
                                    <w:t>信息</w:t>
                                  </w:r>
                                </w:p>
                                <w:p w:rsidR="007C6190" w:rsidRDefault="00267E4F">
                                  <w:pPr>
                                    <w:spacing w:line="360" w:lineRule="auto"/>
                                    <w:jc w:val="center"/>
                                  </w:pPr>
                                  <w:r>
                                    <w:rPr>
                                      <w:rFonts w:hint="eastAsia"/>
                                      <w:sz w:val="24"/>
                                      <w:szCs w:val="28"/>
                                    </w:rPr>
                                    <w:t>技术</w:t>
                                  </w:r>
                                </w:p>
                              </w:txbxContent>
                            </wps:txbx>
                            <wps:bodyPr vert="horz" wrap="square" lIns="91440" tIns="45720" rIns="91440" bIns="45720" anchor="t">
                              <a:noAutofit/>
                            </wps:bodyPr>
                          </wps:wsp>
                          <wps:wsp>
                            <wps:cNvPr id="1086" name="矩形 1086"/>
                            <wps:cNvSpPr/>
                            <wps:spPr>
                              <a:xfrm>
                                <a:off x="2291350" y="0"/>
                                <a:ext cx="485775" cy="1152525"/>
                              </a:xfrm>
                              <a:prstGeom prst="rect">
                                <a:avLst/>
                              </a:prstGeom>
                              <a:solidFill>
                                <a:srgbClr val="FFFFFF"/>
                              </a:solidFill>
                              <a:ln w="9525" cap="flat" cmpd="sng">
                                <a:solidFill>
                                  <a:srgbClr val="000000"/>
                                </a:solidFill>
                                <a:prstDash val="solid"/>
                                <a:miter/>
                              </a:ln>
                            </wps:spPr>
                            <wps:txbx>
                              <w:txbxContent>
                                <w:p w:rsidR="007C6190" w:rsidRDefault="007C6190">
                                  <w:pPr>
                                    <w:spacing w:line="360" w:lineRule="auto"/>
                                    <w:rPr>
                                      <w:sz w:val="24"/>
                                      <w:szCs w:val="28"/>
                                    </w:rPr>
                                  </w:pPr>
                                </w:p>
                                <w:p w:rsidR="007C6190" w:rsidRDefault="00267E4F">
                                  <w:pPr>
                                    <w:spacing w:line="360" w:lineRule="auto"/>
                                  </w:pPr>
                                  <w:r>
                                    <w:rPr>
                                      <w:rFonts w:hint="eastAsia"/>
                                      <w:sz w:val="24"/>
                                      <w:szCs w:val="28"/>
                                    </w:rPr>
                                    <w:t>思想政治</w:t>
                                  </w:r>
                                </w:p>
                              </w:txbxContent>
                            </wps:txbx>
                            <wps:bodyPr vert="horz" wrap="square" lIns="91440" tIns="45720" rIns="91440" bIns="45720" anchor="t">
                              <a:noAutofit/>
                            </wps:bodyPr>
                          </wps:wsp>
                          <wps:wsp>
                            <wps:cNvPr id="1087" name="矩形 1087"/>
                            <wps:cNvSpPr/>
                            <wps:spPr>
                              <a:xfrm>
                                <a:off x="2777125" y="0"/>
                                <a:ext cx="485775" cy="1152525"/>
                              </a:xfrm>
                              <a:prstGeom prst="rect">
                                <a:avLst/>
                              </a:prstGeom>
                              <a:solidFill>
                                <a:srgbClr val="FFFFFF"/>
                              </a:solidFill>
                              <a:ln w="9525" cap="flat" cmpd="sng">
                                <a:solidFill>
                                  <a:srgbClr val="000000"/>
                                </a:solidFill>
                                <a:prstDash val="solid"/>
                                <a:miter/>
                              </a:ln>
                            </wps:spPr>
                            <wps:txbx>
                              <w:txbxContent>
                                <w:p w:rsidR="007C6190" w:rsidRDefault="007C6190">
                                  <w:pPr>
                                    <w:spacing w:line="360" w:lineRule="auto"/>
                                    <w:jc w:val="distribute"/>
                                    <w:rPr>
                                      <w:sz w:val="24"/>
                                      <w:szCs w:val="28"/>
                                    </w:rPr>
                                  </w:pPr>
                                </w:p>
                                <w:p w:rsidR="007C6190" w:rsidRDefault="00267E4F">
                                  <w:pPr>
                                    <w:spacing w:line="360" w:lineRule="auto"/>
                                    <w:jc w:val="distribute"/>
                                    <w:rPr>
                                      <w:sz w:val="24"/>
                                      <w:szCs w:val="28"/>
                                    </w:rPr>
                                  </w:pPr>
                                  <w:r>
                                    <w:rPr>
                                      <w:rFonts w:hint="eastAsia"/>
                                      <w:sz w:val="24"/>
                                      <w:szCs w:val="28"/>
                                    </w:rPr>
                                    <w:t>公共</w:t>
                                  </w:r>
                                </w:p>
                                <w:p w:rsidR="007C6190" w:rsidRDefault="00267E4F">
                                  <w:pPr>
                                    <w:spacing w:line="360" w:lineRule="auto"/>
                                    <w:jc w:val="distribute"/>
                                  </w:pPr>
                                  <w:r>
                                    <w:rPr>
                                      <w:rFonts w:hint="eastAsia"/>
                                      <w:sz w:val="24"/>
                                      <w:szCs w:val="28"/>
                                    </w:rPr>
                                    <w:t>艺术</w:t>
                                  </w:r>
                                </w:p>
                              </w:txbxContent>
                            </wps:txbx>
                            <wps:bodyPr vert="horz" wrap="square" lIns="91440" tIns="45720" rIns="91440" bIns="45720" anchor="t">
                              <a:noAutofit/>
                            </wps:bodyPr>
                          </wps:wsp>
                          <wps:wsp>
                            <wps:cNvPr id="1088" name="矩形 1088"/>
                            <wps:cNvSpPr/>
                            <wps:spPr>
                              <a:xfrm>
                                <a:off x="3272425" y="0"/>
                                <a:ext cx="485775" cy="1152525"/>
                              </a:xfrm>
                              <a:prstGeom prst="rect">
                                <a:avLst/>
                              </a:prstGeom>
                              <a:solidFill>
                                <a:srgbClr val="FFFFFF"/>
                              </a:solidFill>
                              <a:ln w="9525" cap="flat" cmpd="sng">
                                <a:solidFill>
                                  <a:srgbClr val="000000"/>
                                </a:solidFill>
                                <a:prstDash val="solid"/>
                                <a:miter/>
                              </a:ln>
                            </wps:spPr>
                            <wps:txbx>
                              <w:txbxContent>
                                <w:p w:rsidR="007C6190" w:rsidRDefault="00267E4F">
                                  <w:pPr>
                                    <w:spacing w:line="720" w:lineRule="auto"/>
                                    <w:jc w:val="distribute"/>
                                    <w:rPr>
                                      <w:sz w:val="24"/>
                                      <w:szCs w:val="28"/>
                                    </w:rPr>
                                  </w:pPr>
                                  <w:r>
                                    <w:rPr>
                                      <w:rFonts w:hint="eastAsia"/>
                                      <w:sz w:val="24"/>
                                      <w:szCs w:val="28"/>
                                    </w:rPr>
                                    <w:t>历</w:t>
                                  </w:r>
                                </w:p>
                                <w:p w:rsidR="007C6190" w:rsidRDefault="00267E4F">
                                  <w:pPr>
                                    <w:spacing w:line="720" w:lineRule="auto"/>
                                    <w:jc w:val="distribute"/>
                                  </w:pPr>
                                  <w:r>
                                    <w:rPr>
                                      <w:rFonts w:hint="eastAsia"/>
                                      <w:sz w:val="24"/>
                                      <w:szCs w:val="28"/>
                                    </w:rPr>
                                    <w:t>史</w:t>
                                  </w:r>
                                </w:p>
                              </w:txbxContent>
                            </wps:txbx>
                            <wps:bodyPr vert="horz" wrap="square" lIns="91440" tIns="45720" rIns="91440" bIns="45720" anchor="t">
                              <a:noAutofit/>
                            </wps:bodyPr>
                          </wps:wsp>
                        </wpg:grpSp>
                      </wpg:grpSp>
                    </wpg:wgp>
                  </a:graphicData>
                </a:graphic>
              </wp:anchor>
            </w:drawing>
          </mc:Choice>
          <mc:Fallback>
            <w:pict>
              <v:group id="组合 266" o:spid="_x0000_s1026" style="position:absolute;left:0;text-align:left;margin-left:-60.3pt;margin-top:23.35pt;width:528pt;height:491.4pt;z-index:1024;mso-wrap-distance-left:0;mso-wrap-distance-right:0" coordorigin=",-76" coordsize="65169,62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">
                <v:rect id="矩形 1029" o:spid="_x0000_s1027" style="position:absolute;left:6191;top:27698;width:5658;height:16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" fillcolor="#aedadb" strokecolor="#b4c6e7" strokeweight=".5pt">
                  <v:stroke joinstyle="round"/>
                  <v:textbox style="layout-flow:vertical-ideographic">
                    <w:txbxContent>
                      <w:p w:rsidR="007C6190" w:rsidRDefault="00267E4F">
                        <w:pPr>
                          <w:spacing w:line="276" w:lineRule="auto"/>
                          <w:jc w:val="center"/>
                          <w:rPr>
                            <w:rFonts w:ascii="黑体" w:eastAsia="黑体" w:hAnsi="黑体"/>
                            <w:b/>
                            <w:bCs/>
                            <w:color w:val="000000"/>
                            <w:sz w:val="28"/>
                            <w:szCs w:val="32"/>
                          </w:rPr>
                        </w:pPr>
                        <w:r>
                          <w:rPr>
                            <w:rFonts w:ascii="黑体" w:eastAsia="黑体" w:hAnsi="黑体" w:hint="eastAsia"/>
                            <w:b/>
                            <w:bCs/>
                            <w:color w:val="000000"/>
                            <w:sz w:val="28"/>
                            <w:szCs w:val="32"/>
                          </w:rPr>
                          <w:t>专业核心课</w:t>
                        </w:r>
                      </w:p>
                    </w:txbxContent>
                  </v:textbox>
                </v:rect>
                <v:group id="组合 1030" o:spid="_x0000_s1028" style="position:absolute;left:14763;top:48482;width:36005;height:1748" coordsize="2936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P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fDLNzKC3vwDAAD//wMAUEsBAi0AFAAGAAgAAAAhANvh9svuAAAAhQEAABMAAAAAAAAA&#10;AAAAAAAAAAAAAFtDb250ZW50X1R5cGVzXS54bWxQSwECLQAUAAYACAAAACEAWvQsW78AAAAVAQAA&#10;CwAAAAAAAAAAAAAAAAAfAQAAX3JlbHMvLnJlbHNQSwECLQAUAAYACAAAACEAofaj3sYAAADdAAAA&#10;DwAAAAAAAAAAAAAAAAAHAgAAZHJzL2Rvd25yZXYueG1sUEsFBgAAAAADAAMAtwAAAPoCAAAAAA==&#10;">
                  <v:shapetype id="_x0000_t32" coordsize="21600,21600" o:spt="32" o:oned="t" path="m,l21600,21600e" filled="f">
                    <v:path arrowok="t" fillok="f" o:connecttype="none"/>
                    <o:lock v:ext="edit" shapetype="t"/>
                  </v:shapetype>
                  <v:shape id="直接箭头连接符 1031" o:spid="_x0000_s1029" type="#_x0000_t32" style="position:absolute;width:2936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"/>
                  <v:shape id="直接箭头连接符 1032" o:spid="_x0000_s1030" type="#_x0000_t32" style="position:absolute;top:95;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"/>
                  <v:shape id="直接箭头连接符 1033" o:spid="_x0000_s1031" type="#_x0000_t32" style="position:absolute;left:29337;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"/>
                </v:group>
                <v:group id="组合 1034" o:spid="_x0000_s1032" style="position:absolute;top:-76;width:65169;height:62407" coordorigin=",-76" coordsize="65169,6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">
                  <v:rect id="矩形 1035" o:spid="_x0000_s1033" style="position:absolute;left:6096;top:6553;width:5678;height:16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" fillcolor="#aedadb" strokecolor="#b4c6e7" strokeweight=".5pt">
                    <v:stroke joinstyle="round"/>
                    <v:textbox style="layout-flow:vertical-ideographic">
                      <w:txbxContent>
                        <w:p w:rsidR="007C6190" w:rsidRDefault="00267E4F">
                          <w:pPr>
                            <w:rPr>
                              <w:rFonts w:ascii="黑体" w:eastAsia="黑体" w:hAnsi="黑体"/>
                              <w:b/>
                              <w:bCs/>
                              <w:sz w:val="28"/>
                              <w:szCs w:val="28"/>
                            </w:rPr>
                          </w:pPr>
                          <w:r>
                            <w:rPr>
                              <w:rFonts w:ascii="黑体" w:eastAsia="黑体" w:hAnsi="黑体" w:hint="eastAsia"/>
                              <w:b/>
                              <w:bCs/>
                              <w:sz w:val="28"/>
                              <w:szCs w:val="28"/>
                            </w:rPr>
                            <w:t>专业（技能）方向课</w:t>
                          </w:r>
                        </w:p>
                      </w:txbxContent>
                    </v:textbox>
                  </v:rect>
                  <v:group id="组合 1036" o:spid="_x0000_s1034" style="position:absolute;top:-76;width:5429;height:62407" coordorigin=",-1140" coordsize="5429,5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">
                    <v:rect id="矩形 1037" o:spid="_x0000_s1035" style="position:absolute;left:190;top:-1140;width:5144;height:4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" fillcolor="#32728e" strokecolor="#b4c6e7" strokeweight="1pt">
                      <v:textbox style="layout-flow:vertical-ideographic">
                        <w:txbxContent>
                          <w:p w:rsidR="007C6190" w:rsidRDefault="00267E4F">
                            <w:pPr>
                              <w:jc w:val="center"/>
                              <w:rPr>
                                <w:rFonts w:ascii="黑体" w:eastAsia="黑体" w:hAnsi="黑体" w:cs="黑体"/>
                                <w:b/>
                                <w:bCs/>
                                <w:color w:val="FFFFFF"/>
                                <w:sz w:val="32"/>
                                <w:szCs w:val="32"/>
                              </w:rPr>
                            </w:pPr>
                            <w:r>
                              <w:rPr>
                                <w:rFonts w:ascii="黑体" w:eastAsia="黑体" w:hAnsi="黑体" w:hint="eastAsia"/>
                                <w:b/>
                                <w:bCs/>
                                <w:sz w:val="32"/>
                                <w:szCs w:val="32"/>
                                <w14:shadow w14:blurRad="38100" w14:dist="12700" w14:dir="2700000" w14:sx="100000" w14:sy="100000" w14:kx="0" w14:ky="0" w14:algn="tl">
                                  <w14:srgbClr w14:val="000000">
                                    <w14:alpha w14:val="60001"/>
                                  </w14:srgbClr>
                                </w14:shadow>
                                <w14:textFill>
                                  <w14:solidFill>
                                    <w14:srgbClr w14:val="FFFFFF"/>
                                  </w14:solidFill>
                                </w14:textFill>
                              </w:rPr>
                              <w:t>专</w:t>
                            </w:r>
                            <w:r>
                              <w:rPr>
                                <w:rFonts w:ascii="黑体" w:eastAsia="黑体" w:hAnsi="黑体" w:cs="黑体" w:hint="eastAsia"/>
                                <w:b/>
                                <w:bCs/>
                                <w:color w:val="FFFFFF"/>
                                <w:sz w:val="32"/>
                                <w:szCs w:val="32"/>
                              </w:rPr>
                              <w:t>业技能课</w:t>
                            </w:r>
                          </w:p>
                        </w:txbxContent>
                      </v:textbox>
                    </v:rect>
                    <v:rect id="矩形 1038" o:spid="_x0000_s1036" style="position:absolute;top:44436;width:5429;height:12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" fillcolor="#32728e" strokecolor="#bdd7ee" strokeweight="1pt">
                      <v:textbox style="layout-flow:vertical-ideographic">
                        <w:txbxContent>
                          <w:p w:rsidR="007C6190" w:rsidRDefault="00267E4F">
                            <w:pPr>
                              <w:jc w:val="center"/>
                              <w:rPr>
                                <w:rFonts w:ascii="黑体" w:eastAsia="黑体" w:hAnsi="黑体"/>
                                <w:b/>
                                <w:bCs/>
                                <w:sz w:val="32"/>
                                <w:szCs w:val="36"/>
                                <w14:shadow w14:blurRad="38100" w14:dist="12700" w14:dir="2700000" w14:sx="100000" w14:sy="100000" w14:kx="0" w14:ky="0" w14:algn="tl">
                                  <w14:srgbClr w14:val="000000">
                                    <w14:alpha w14:val="60001"/>
                                  </w14:srgbClr>
                                </w14:shadow>
                                <w14:textFill>
                                  <w14:solidFill>
                                    <w14:srgbClr w14:val="FFFFFF"/>
                                  </w14:solidFill>
                                </w14:textFill>
                              </w:rPr>
                            </w:pPr>
                            <w:r>
                              <w:rPr>
                                <w:rFonts w:ascii="黑体" w:eastAsia="黑体" w:hAnsi="黑体" w:hint="eastAsia"/>
                                <w:b/>
                                <w:bCs/>
                                <w:sz w:val="32"/>
                                <w:szCs w:val="36"/>
                                <w14:shadow w14:blurRad="38100" w14:dist="12700" w14:dir="2700000" w14:sx="100000" w14:sy="100000" w14:kx="0" w14:ky="0" w14:algn="tl">
                                  <w14:srgbClr w14:val="000000">
                                    <w14:alpha w14:val="60001"/>
                                  </w14:srgbClr>
                                </w14:shadow>
                                <w14:textFill>
                                  <w14:solidFill>
                                    <w14:srgbClr w14:val="FFFFFF"/>
                                  </w14:solidFill>
                                </w14:textFill>
                              </w:rPr>
                              <w:t>公共基础课</w:t>
                            </w:r>
                          </w:p>
                        </w:txbxContent>
                      </v:textbox>
                    </v:rect>
                  </v:group>
                  <v:rect id="矩形 1039" o:spid="_x0000_s1037" style="position:absolute;left:54301;top:51409;width:10671;height:10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" strokeweight=".5pt">
                    <v:stroke joinstyle="round"/>
                    <v:textbox>
                      <w:txbxContent>
                        <w:p w:rsidR="007C6190" w:rsidRDefault="00267E4F">
                          <w:pPr>
                            <w:spacing w:line="276" w:lineRule="auto"/>
                            <w:rPr>
                              <w:b/>
                              <w:bCs/>
                            </w:rPr>
                          </w:pPr>
                          <w:r>
                            <w:rPr>
                              <w:rFonts w:hint="eastAsia"/>
                              <w:b/>
                              <w:bCs/>
                            </w:rPr>
                            <w:t>公共选修课</w:t>
                          </w:r>
                        </w:p>
                        <w:p w:rsidR="007C6190" w:rsidRDefault="00267E4F">
                          <w:pPr>
                            <w:spacing w:line="276" w:lineRule="auto"/>
                          </w:pPr>
                          <w:r>
                            <w:rPr>
                              <w:rFonts w:hint="eastAsia"/>
                            </w:rPr>
                            <w:t>1</w:t>
                          </w:r>
                          <w:r>
                            <w:t>.</w:t>
                          </w:r>
                          <w:r>
                            <w:t>中华</w:t>
                          </w:r>
                          <w:r>
                            <w:rPr>
                              <w:rFonts w:hint="eastAsia"/>
                            </w:rPr>
                            <w:t>传统文化</w:t>
                          </w:r>
                          <w:r>
                            <w:rPr>
                              <w:rFonts w:hint="eastAsia"/>
                            </w:rPr>
                            <w:t>2</w:t>
                          </w:r>
                          <w:r>
                            <w:t>.</w:t>
                          </w:r>
                          <w:r>
                            <w:rPr>
                              <w:rFonts w:hint="eastAsia"/>
                            </w:rPr>
                            <w:t xml:space="preserve"> </w:t>
                          </w:r>
                          <w:r>
                            <w:rPr>
                              <w:rFonts w:hint="eastAsia"/>
                            </w:rPr>
                            <w:t>职业素养</w:t>
                          </w:r>
                        </w:p>
                        <w:p w:rsidR="007C6190" w:rsidRDefault="00267E4F">
                          <w:pPr>
                            <w:spacing w:line="276" w:lineRule="auto"/>
                          </w:pPr>
                          <w:r>
                            <w:rPr>
                              <w:rFonts w:hint="eastAsia"/>
                            </w:rPr>
                            <w:t>3</w:t>
                          </w:r>
                          <w:r>
                            <w:t>.</w:t>
                          </w:r>
                          <w:r>
                            <w:rPr>
                              <w:rFonts w:hint="eastAsia"/>
                            </w:rPr>
                            <w:t xml:space="preserve"> </w:t>
                          </w:r>
                          <w:r>
                            <w:rPr>
                              <w:rFonts w:hint="eastAsia"/>
                            </w:rPr>
                            <w:t>劳动教育</w:t>
                          </w:r>
                        </w:p>
                        <w:p w:rsidR="007C6190" w:rsidRDefault="007C6190">
                          <w:pPr>
                            <w:spacing w:line="276" w:lineRule="auto"/>
                          </w:pPr>
                        </w:p>
                      </w:txbxContent>
                    </v:textbox>
                  </v:rect>
                  <v:rect id="矩形 1040" o:spid="_x0000_s1038" style="position:absolute;left:52709;top:6857;width:12460;height:1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" strokeweight=".5pt">
                    <v:stroke joinstyle="round"/>
                    <v:textbox>
                      <w:txbxContent>
                        <w:p w:rsidR="007C6190" w:rsidRDefault="00267E4F">
                          <w:pPr>
                            <w:spacing w:line="276" w:lineRule="auto"/>
                            <w:rPr>
                              <w:b/>
                              <w:bCs/>
                            </w:rPr>
                          </w:pPr>
                          <w:r>
                            <w:rPr>
                              <w:rFonts w:hint="eastAsia"/>
                              <w:b/>
                              <w:bCs/>
                            </w:rPr>
                            <w:t>专业选修课</w:t>
                          </w:r>
                        </w:p>
                        <w:p w:rsidR="007C6190" w:rsidRDefault="00267E4F">
                          <w:r>
                            <w:rPr>
                              <w:rFonts w:hint="eastAsia"/>
                            </w:rPr>
                            <w:t>1</w:t>
                          </w:r>
                          <w:r>
                            <w:t>.</w:t>
                          </w:r>
                          <w:r>
                            <w:rPr>
                              <w:rFonts w:hint="eastAsia"/>
                            </w:rPr>
                            <w:t>国际贸易地理</w:t>
                          </w:r>
                        </w:p>
                        <w:p w:rsidR="007C6190" w:rsidRDefault="00267E4F">
                          <w:r>
                            <w:rPr>
                              <w:rFonts w:hint="eastAsia"/>
                            </w:rPr>
                            <w:t>2</w:t>
                          </w:r>
                          <w:r>
                            <w:t>.</w:t>
                          </w:r>
                          <w:r>
                            <w:rPr>
                              <w:rFonts w:hint="eastAsia"/>
                            </w:rPr>
                            <w:t>市场营销</w:t>
                          </w:r>
                        </w:p>
                        <w:p w:rsidR="007C6190" w:rsidRDefault="00267E4F">
                          <w:r>
                            <w:rPr>
                              <w:rFonts w:hint="eastAsia"/>
                            </w:rPr>
                            <w:t>3</w:t>
                          </w:r>
                          <w:r>
                            <w:t>.</w:t>
                          </w:r>
                          <w:r>
                            <w:rPr>
                              <w:rFonts w:hint="eastAsia"/>
                            </w:rPr>
                            <w:t>跨文化交际</w:t>
                          </w:r>
                        </w:p>
                        <w:p w:rsidR="007C6190" w:rsidRDefault="00267E4F">
                          <w:r>
                            <w:rPr>
                              <w:rFonts w:hint="eastAsia"/>
                            </w:rPr>
                            <w:t>4</w:t>
                          </w:r>
                          <w:r>
                            <w:t>.</w:t>
                          </w:r>
                          <w:r>
                            <w:rPr>
                              <w:rFonts w:hint="eastAsia"/>
                            </w:rPr>
                            <w:t>办公自动化</w:t>
                          </w:r>
                        </w:p>
                        <w:p w:rsidR="007C6190" w:rsidRDefault="00267E4F">
                          <w:r>
                            <w:rPr>
                              <w:rFonts w:hint="eastAsia"/>
                            </w:rPr>
                            <w:t>5</w:t>
                          </w:r>
                          <w:r>
                            <w:t>.</w:t>
                          </w:r>
                          <w:r>
                            <w:rPr>
                              <w:rFonts w:hint="eastAsia"/>
                            </w:rPr>
                            <w:t>展会英语</w:t>
                          </w:r>
                        </w:p>
                        <w:p w:rsidR="007C6190" w:rsidRDefault="00267E4F">
                          <w:r>
                            <w:rPr>
                              <w:rFonts w:hint="eastAsia"/>
                            </w:rPr>
                            <w:t>6</w:t>
                          </w:r>
                          <w:r>
                            <w:t>.</w:t>
                          </w:r>
                          <w:r>
                            <w:rPr>
                              <w:rFonts w:hint="eastAsia"/>
                            </w:rPr>
                            <w:t>商品拍摄技巧</w:t>
                          </w:r>
                        </w:p>
                        <w:p w:rsidR="007C6190" w:rsidRDefault="00267E4F">
                          <w:r>
                            <w:rPr>
                              <w:rFonts w:hint="eastAsia"/>
                            </w:rPr>
                            <w:t>7</w:t>
                          </w:r>
                          <w:r>
                            <w:t>.</w:t>
                          </w:r>
                          <w:r>
                            <w:t>日语</w:t>
                          </w:r>
                        </w:p>
                        <w:p w:rsidR="007C6190" w:rsidRDefault="00267E4F">
                          <w:r>
                            <w:t>8. ……</w:t>
                          </w:r>
                        </w:p>
                      </w:txbxContent>
                    </v:textbox>
                  </v:rect>
                  <v:rect id="矩形 1041" o:spid="_x0000_s1039" style="position:absolute;left:6381;top:3429;width:5857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" fillcolor="#fff2cc" strokeweight=".5pt">
                    <v:stroke joinstyle="round"/>
                    <v:textbox>
                      <w:txbxContent>
                        <w:p w:rsidR="007C6190" w:rsidRDefault="00267E4F">
                          <w:pPr>
                            <w:jc w:val="center"/>
                            <w:rPr>
                              <w:sz w:val="24"/>
                              <w:szCs w:val="28"/>
                            </w:rPr>
                          </w:pPr>
                          <w:r>
                            <w:rPr>
                              <w:rFonts w:hint="eastAsia"/>
                              <w:sz w:val="24"/>
                              <w:szCs w:val="28"/>
                            </w:rPr>
                            <w:t>综合实训</w:t>
                          </w:r>
                        </w:p>
                      </w:txbxContent>
                    </v:textbox>
                  </v:rect>
                  <v:rect id="矩形 1042" o:spid="_x0000_s1040" style="position:absolute;left:6477;width:5829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" fillcolor="#fff2cc" strokeweight=".5pt">
                    <v:stroke joinstyle="round"/>
                    <v:textbox>
                      <w:txbxContent>
                        <w:p w:rsidR="007C6190" w:rsidRDefault="00267E4F">
                          <w:pPr>
                            <w:jc w:val="center"/>
                            <w:rPr>
                              <w:sz w:val="24"/>
                              <w:szCs w:val="28"/>
                            </w:rPr>
                          </w:pPr>
                          <w:r>
                            <w:rPr>
                              <w:rFonts w:hint="eastAsia"/>
                              <w:sz w:val="24"/>
                              <w:szCs w:val="28"/>
                            </w:rPr>
                            <w:t>顶岗实习</w:t>
                          </w:r>
                        </w:p>
                      </w:txbxContent>
                    </v:textbox>
                  </v:rect>
                  <v:group id="组合 1043" o:spid="_x0000_s1041" style="position:absolute;left:19431;top:43910;width:26894;height:4471" coordorigin=",-102" coordsize="26894,4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">
                    <v:shape id="直接箭头连接符 1045" o:spid="_x0000_s1042" type="#_x0000_t32" style="position:absolute;left:13144;top:-102;width:6;height:4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">
                      <v:stroke endarrow="block"/>
                    </v:shape>
                    <v:shape id="直接箭头连接符 1046" o:spid="_x0000_s1043" type="#_x0000_t32" style="position:absolute;top:190;width:6;height:24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">
                      <v:stroke endarrow="block"/>
                    </v:shape>
                    <v:shape id="直接箭头连接符 1047" o:spid="_x0000_s1044" type="#_x0000_t32" style="position:absolute;top:2667;width:26894;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"/>
                    <v:shape id="直接箭头连接符 1048" o:spid="_x0000_s1045" type="#_x0000_t32" style="position:absolute;left:26765;top:95;width:6;height:24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">
                      <v:stroke endarrow="block"/>
                    </v:shape>
                  </v:group>
                  <v:group id="组合 1049" o:spid="_x0000_s1046" style="position:absolute;left:17621;top:22383;width:29051;height:4776" coordsize="29051,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shape id="直接箭头连接符 1050" o:spid="_x0000_s1047" type="#_x0000_t32" style="position:absolute;left:15240;width:6;height:36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">
                      <v:stroke endarrow="block"/>
                    </v:shape>
                    <v:shape id="直接箭头连接符 1051" o:spid="_x0000_s1048" type="#_x0000_t32" style="position:absolute;left:2190;width:0;height:16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">
                      <v:stroke endarrow="block"/>
                    </v:shape>
                    <v:shape id="直接箭头连接符 1052" o:spid="_x0000_s1049" type="#_x0000_t32" style="position:absolute;left:28194;width:0;height:16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">
                      <v:stroke endarrow="block"/>
                    </v:shape>
                    <v:shape id="直接箭头连接符 1053" o:spid="_x0000_s1050" type="#_x0000_t32" style="position:absolute;left:2190;top:1619;width:26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"/>
                    <v:group id="组合 1054" o:spid="_x0000_s1051" style="position:absolute;top:3524;width:29051;height:1251" coordsize="29368,2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直接箭头连接符 1055" o:spid="_x0000_s1052" type="#_x0000_t32" style="position:absolute;width:29368;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"/>
                      <v:shape id="直接箭头连接符 1056" o:spid="_x0000_s1053" type="#_x0000_t32" style="position:absolute;top:95;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"/>
                      <v:shape id="直接箭头连接符 1057" o:spid="_x0000_s1054" type="#_x0000_t32" style="position:absolute;left:29337;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"/>
                    </v:group>
                  </v:group>
                  <v:group id="组合 1058" o:spid="_x0000_s1055" style="position:absolute;left:12573;top:6762;width:39052;height:15621" coordsize="34385,1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rect id="矩形 1059" o:spid="_x0000_s1056" style="position:absolute;width:20193;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">
                      <v:textbox>
                        <w:txbxContent>
                          <w:p w:rsidR="007C6190" w:rsidRDefault="00267E4F">
                            <w:pPr>
                              <w:spacing w:line="360" w:lineRule="auto"/>
                              <w:rPr>
                                <w:rFonts w:ascii="宋体" w:hAnsi="宋体"/>
                                <w:sz w:val="24"/>
                                <w:szCs w:val="28"/>
                              </w:rPr>
                            </w:pPr>
                            <w:r>
                              <w:rPr>
                                <w:rFonts w:ascii="宋体" w:hAnsi="宋体" w:hint="eastAsia"/>
                                <w:b/>
                                <w:bCs/>
                                <w:sz w:val="24"/>
                                <w:szCs w:val="28"/>
                              </w:rPr>
                              <w:t>外贸业务</w:t>
                            </w:r>
                            <w:r>
                              <w:rPr>
                                <w:rFonts w:ascii="宋体" w:hAnsi="宋体" w:hint="eastAsia"/>
                                <w:b/>
                                <w:bCs/>
                                <w:sz w:val="24"/>
                                <w:szCs w:val="28"/>
                              </w:rPr>
                              <w:t>方向</w:t>
                            </w:r>
                          </w:p>
                          <w:p w:rsidR="007C6190" w:rsidRDefault="00267E4F">
                            <w:pPr>
                              <w:numPr>
                                <w:ilvl w:val="0"/>
                                <w:numId w:val="2"/>
                              </w:numPr>
                              <w:spacing w:line="276" w:lineRule="auto"/>
                              <w:rPr>
                                <w:rFonts w:ascii="宋体" w:hAnsi="宋体"/>
                                <w:sz w:val="24"/>
                                <w:szCs w:val="28"/>
                              </w:rPr>
                            </w:pPr>
                            <w:r>
                              <w:rPr>
                                <w:rFonts w:ascii="宋体" w:hAnsi="宋体" w:hint="eastAsia"/>
                                <w:sz w:val="24"/>
                                <w:szCs w:val="28"/>
                              </w:rPr>
                              <w:t>外贸业务理论与实务</w:t>
                            </w:r>
                          </w:p>
                          <w:p w:rsidR="007C6190" w:rsidRDefault="00267E4F">
                            <w:pPr>
                              <w:spacing w:line="276" w:lineRule="auto"/>
                              <w:rPr>
                                <w:rFonts w:ascii="宋体" w:hAnsi="宋体"/>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跨境电商实务</w:t>
                            </w:r>
                          </w:p>
                          <w:p w:rsidR="007C6190" w:rsidRDefault="00267E4F">
                            <w:pPr>
                              <w:spacing w:line="276" w:lineRule="auto"/>
                              <w:rPr>
                                <w:rFonts w:ascii="宋体" w:hAnsi="宋体"/>
                                <w:sz w:val="24"/>
                                <w:szCs w:val="28"/>
                              </w:rPr>
                            </w:pPr>
                            <w:r>
                              <w:rPr>
                                <w:rFonts w:ascii="宋体" w:hAnsi="宋体" w:hint="eastAsia"/>
                                <w:sz w:val="24"/>
                                <w:szCs w:val="28"/>
                              </w:rPr>
                              <w:t>3</w:t>
                            </w:r>
                            <w:r>
                              <w:rPr>
                                <w:rFonts w:ascii="宋体" w:hAnsi="宋体"/>
                                <w:sz w:val="24"/>
                                <w:szCs w:val="28"/>
                              </w:rPr>
                              <w:t>.</w:t>
                            </w:r>
                            <w:r>
                              <w:rPr>
                                <w:rFonts w:ascii="宋体" w:hAnsi="宋体" w:hint="eastAsia"/>
                                <w:sz w:val="24"/>
                                <w:szCs w:val="28"/>
                              </w:rPr>
                              <w:t>外贸业务综合实训</w:t>
                            </w:r>
                          </w:p>
                          <w:p w:rsidR="007C6190" w:rsidRDefault="00267E4F">
                            <w:pPr>
                              <w:spacing w:line="276" w:lineRule="auto"/>
                              <w:rPr>
                                <w:rFonts w:ascii="宋体" w:hAnsi="宋体"/>
                                <w:sz w:val="24"/>
                                <w:szCs w:val="28"/>
                              </w:rPr>
                            </w:pPr>
                            <w:r>
                              <w:rPr>
                                <w:rFonts w:ascii="宋体" w:hAnsi="宋体" w:hint="eastAsia"/>
                                <w:sz w:val="24"/>
                                <w:szCs w:val="28"/>
                              </w:rPr>
                              <w:t>4</w:t>
                            </w:r>
                            <w:r>
                              <w:rPr>
                                <w:rFonts w:ascii="宋体" w:hAnsi="宋体"/>
                                <w:sz w:val="24"/>
                                <w:szCs w:val="28"/>
                              </w:rPr>
                              <w:t>.</w:t>
                            </w:r>
                            <w:r>
                              <w:rPr>
                                <w:rFonts w:ascii="宋体" w:hAnsi="宋体" w:hint="eastAsia"/>
                                <w:sz w:val="24"/>
                                <w:szCs w:val="28"/>
                              </w:rPr>
                              <w:t>外贸业务英语</w:t>
                            </w:r>
                          </w:p>
                          <w:p w:rsidR="007C6190" w:rsidRDefault="00267E4F">
                            <w:pPr>
                              <w:spacing w:line="276" w:lineRule="auto"/>
                            </w:pPr>
                            <w:r>
                              <w:rPr>
                                <w:rFonts w:ascii="宋体" w:hAnsi="宋体" w:hint="eastAsia"/>
                                <w:sz w:val="24"/>
                                <w:szCs w:val="28"/>
                              </w:rPr>
                              <w:t>5</w:t>
                            </w:r>
                            <w:r>
                              <w:rPr>
                                <w:rFonts w:ascii="宋体" w:hAnsi="宋体"/>
                                <w:sz w:val="24"/>
                                <w:szCs w:val="28"/>
                              </w:rPr>
                              <w:t>.</w:t>
                            </w:r>
                            <w:r>
                              <w:rPr>
                                <w:rFonts w:ascii="宋体" w:hAnsi="宋体" w:hint="eastAsia"/>
                                <w:sz w:val="24"/>
                                <w:szCs w:val="28"/>
                              </w:rPr>
                              <w:t>跨境电商实务</w:t>
                            </w:r>
                          </w:p>
                        </w:txbxContent>
                      </v:textbox>
                    </v:rect>
                    <v:line id="直接连接符 1060" o:spid="_x0000_s1057" style="position:absolute;flip:y;visibility:visible;mso-wrap-style:square" from="476,3429" to="2009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hzE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"/>
                    <v:rect id="矩形 1061" o:spid="_x0000_s1058" style="position:absolute;left:17621;top:95;width:16764;height:15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">
                      <v:textbox>
                        <w:txbxContent>
                          <w:p w:rsidR="007C6190" w:rsidRDefault="00267E4F">
                            <w:pPr>
                              <w:spacing w:line="360" w:lineRule="auto"/>
                              <w:rPr>
                                <w:rFonts w:ascii="宋体" w:hAnsi="宋体"/>
                                <w:b/>
                                <w:bCs/>
                                <w:sz w:val="24"/>
                                <w:szCs w:val="28"/>
                              </w:rPr>
                            </w:pPr>
                            <w:r>
                              <w:rPr>
                                <w:rFonts w:ascii="宋体" w:hAnsi="宋体" w:hint="eastAsia"/>
                                <w:b/>
                                <w:bCs/>
                                <w:sz w:val="24"/>
                                <w:szCs w:val="28"/>
                              </w:rPr>
                              <w:t>涉外文秘</w:t>
                            </w:r>
                            <w:r>
                              <w:rPr>
                                <w:rFonts w:ascii="宋体" w:hAnsi="宋体" w:hint="eastAsia"/>
                                <w:b/>
                                <w:bCs/>
                                <w:sz w:val="24"/>
                                <w:szCs w:val="28"/>
                              </w:rPr>
                              <w:t>方向</w:t>
                            </w:r>
                          </w:p>
                          <w:p w:rsidR="007C6190" w:rsidRDefault="00267E4F">
                            <w:pPr>
                              <w:widowControl/>
                              <w:spacing w:line="276" w:lineRule="auto"/>
                              <w:jc w:val="left"/>
                              <w:rPr>
                                <w:rFonts w:ascii="宋体" w:hAnsi="宋体"/>
                                <w:sz w:val="24"/>
                                <w:szCs w:val="28"/>
                              </w:rPr>
                            </w:pPr>
                            <w:r>
                              <w:rPr>
                                <w:rFonts w:ascii="宋体" w:hAnsi="宋体" w:hint="eastAsia"/>
                                <w:sz w:val="24"/>
                                <w:szCs w:val="28"/>
                              </w:rPr>
                              <w:t>1</w:t>
                            </w:r>
                            <w:r>
                              <w:rPr>
                                <w:rFonts w:ascii="宋体" w:hAnsi="宋体"/>
                                <w:sz w:val="24"/>
                                <w:szCs w:val="28"/>
                              </w:rPr>
                              <w:t>.</w:t>
                            </w:r>
                            <w:r>
                              <w:rPr>
                                <w:rFonts w:ascii="宋体" w:hAnsi="宋体" w:hint="eastAsia"/>
                                <w:sz w:val="24"/>
                                <w:szCs w:val="28"/>
                              </w:rPr>
                              <w:t>涉外文秘基础</w:t>
                            </w:r>
                          </w:p>
                          <w:p w:rsidR="007C6190" w:rsidRDefault="00267E4F">
                            <w:pPr>
                              <w:widowControl/>
                              <w:spacing w:line="276" w:lineRule="auto"/>
                              <w:jc w:val="left"/>
                              <w:rPr>
                                <w:rFonts w:ascii="宋体" w:hAnsi="宋体"/>
                                <w:sz w:val="24"/>
                                <w:szCs w:val="28"/>
                              </w:rPr>
                            </w:pPr>
                            <w:r>
                              <w:rPr>
                                <w:rFonts w:ascii="宋体" w:hAnsi="宋体" w:hint="eastAsia"/>
                                <w:sz w:val="24"/>
                                <w:szCs w:val="28"/>
                              </w:rPr>
                              <w:t>2</w:t>
                            </w:r>
                            <w:r>
                              <w:rPr>
                                <w:rFonts w:ascii="宋体" w:hAnsi="宋体"/>
                                <w:sz w:val="24"/>
                                <w:szCs w:val="28"/>
                              </w:rPr>
                              <w:t>.</w:t>
                            </w:r>
                            <w:r>
                              <w:rPr>
                                <w:rFonts w:ascii="宋体" w:hAnsi="宋体" w:hint="eastAsia"/>
                                <w:sz w:val="24"/>
                                <w:szCs w:val="28"/>
                              </w:rPr>
                              <w:t>商务谈判</w:t>
                            </w:r>
                          </w:p>
                          <w:p w:rsidR="007C6190" w:rsidRDefault="00267E4F">
                            <w:pPr>
                              <w:spacing w:line="276" w:lineRule="auto"/>
                              <w:jc w:val="left"/>
                              <w:rPr>
                                <w:rFonts w:ascii="宋体" w:hAnsi="宋体"/>
                                <w:sz w:val="24"/>
                                <w:szCs w:val="28"/>
                              </w:rPr>
                            </w:pPr>
                            <w:r>
                              <w:rPr>
                                <w:rFonts w:ascii="宋体" w:hAnsi="宋体" w:hint="eastAsia"/>
                                <w:sz w:val="24"/>
                                <w:szCs w:val="28"/>
                              </w:rPr>
                              <w:t>3</w:t>
                            </w:r>
                            <w:r>
                              <w:rPr>
                                <w:rFonts w:ascii="宋体" w:hAnsi="宋体"/>
                                <w:sz w:val="24"/>
                                <w:szCs w:val="28"/>
                              </w:rPr>
                              <w:t>.</w:t>
                            </w:r>
                            <w:r>
                              <w:rPr>
                                <w:rFonts w:ascii="宋体" w:hAnsi="宋体" w:hint="eastAsia"/>
                                <w:sz w:val="24"/>
                                <w:szCs w:val="28"/>
                              </w:rPr>
                              <w:t>英语听力</w:t>
                            </w:r>
                          </w:p>
                          <w:p w:rsidR="007C6190" w:rsidRDefault="00267E4F">
                            <w:pPr>
                              <w:spacing w:line="276" w:lineRule="auto"/>
                              <w:rPr>
                                <w:rFonts w:ascii="宋体" w:hAnsi="宋体"/>
                                <w:sz w:val="24"/>
                                <w:szCs w:val="28"/>
                              </w:rPr>
                            </w:pPr>
                            <w:r>
                              <w:rPr>
                                <w:rFonts w:ascii="宋体" w:hAnsi="宋体" w:hint="eastAsia"/>
                                <w:sz w:val="24"/>
                                <w:szCs w:val="28"/>
                              </w:rPr>
                              <w:t>4</w:t>
                            </w:r>
                            <w:r>
                              <w:rPr>
                                <w:rFonts w:ascii="宋体" w:hAnsi="宋体"/>
                                <w:sz w:val="24"/>
                                <w:szCs w:val="28"/>
                              </w:rPr>
                              <w:t>.</w:t>
                            </w:r>
                            <w:r>
                              <w:rPr>
                                <w:rFonts w:ascii="宋体" w:hAnsi="宋体" w:hint="eastAsia"/>
                                <w:sz w:val="24"/>
                                <w:szCs w:val="28"/>
                              </w:rPr>
                              <w:t>英语口语</w:t>
                            </w:r>
                          </w:p>
                          <w:p w:rsidR="007C6190" w:rsidRDefault="00267E4F">
                            <w:pPr>
                              <w:spacing w:line="276" w:lineRule="auto"/>
                              <w:rPr>
                                <w:rFonts w:ascii="宋体" w:hAnsi="宋体"/>
                                <w:sz w:val="24"/>
                                <w:szCs w:val="28"/>
                              </w:rPr>
                            </w:pPr>
                            <w:r>
                              <w:rPr>
                                <w:rFonts w:ascii="宋体" w:hAnsi="宋体" w:hint="eastAsia"/>
                                <w:sz w:val="24"/>
                                <w:szCs w:val="28"/>
                              </w:rPr>
                              <w:t>5</w:t>
                            </w:r>
                            <w:r>
                              <w:rPr>
                                <w:rFonts w:ascii="宋体" w:hAnsi="宋体"/>
                                <w:sz w:val="24"/>
                                <w:szCs w:val="28"/>
                              </w:rPr>
                              <w:t>.</w:t>
                            </w:r>
                            <w:r>
                              <w:rPr>
                                <w:rFonts w:ascii="宋体" w:hAnsi="宋体" w:hint="eastAsia"/>
                                <w:sz w:val="24"/>
                                <w:szCs w:val="28"/>
                              </w:rPr>
                              <w:t>国际商务礼仪</w:t>
                            </w:r>
                          </w:p>
                        </w:txbxContent>
                      </v:textbox>
                    </v:rect>
                    <v:line id="直接连接符 1062" o:spid="_x0000_s1059" style="position:absolute;visibility:visible;mso-wrap-style:square" from="16954,3429" to="3426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"/>
                  </v:group>
                  <v:group id="组合 1063" o:spid="_x0000_s1060" style="position:absolute;left:13033;top:27622;width:39676;height:16478" coordorigin="-1158" coordsize="39675,16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group id="组合 1064" o:spid="_x0000_s1061" style="position:absolute;left:-1158;width:15408;height:16478" coordorigin="-1158" coordsize="15408,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">
                      <v:rect id="矩形 1065" o:spid="_x0000_s1062" style="position:absolute;left:4484;width:4763;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" strokeweight=".5pt">
                        <v:stroke joinstyle="round"/>
                        <v:textbox style="layout-flow:vertical-ideographic">
                          <w:txbxContent>
                            <w:p w:rsidR="007C6190" w:rsidRDefault="00267E4F">
                              <w:pPr>
                                <w:jc w:val="center"/>
                              </w:pPr>
                              <w:r>
                                <w:rPr>
                                  <w:rFonts w:ascii="宋体" w:hAnsi="宋体" w:hint="eastAsia"/>
                                  <w:sz w:val="24"/>
                                  <w:szCs w:val="28"/>
                                </w:rPr>
                                <w:t>商务英语</w:t>
                              </w:r>
                            </w:p>
                          </w:txbxContent>
                        </v:textbox>
                      </v:rect>
                      <v:group id="组合 1067" o:spid="_x0000_s1063" style="position:absolute;left:-1158;width:15408;height:11239" coordorigin="-1158" coordsize="15408,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rect id="矩形 1068" o:spid="_x0000_s1064" style="position:absolute;left:-1158;width:540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" strokeweight=".5pt">
                          <v:stroke joinstyle="round"/>
                          <v:textbox style="layout-flow:vertical-ideographic">
                            <w:txbxContent>
                              <w:p w:rsidR="007C6190" w:rsidRDefault="00267E4F">
                                <w:pPr>
                                  <w:jc w:val="center"/>
                                </w:pPr>
                                <w:r>
                                  <w:rPr>
                                    <w:rFonts w:hint="eastAsia"/>
                                    <w:sz w:val="24"/>
                                    <w:szCs w:val="28"/>
                                  </w:rPr>
                                  <w:t>综合英语</w:t>
                                </w:r>
                              </w:p>
                            </w:txbxContent>
                          </v:textbox>
                        </v:rect>
                        <v:rect id="矩形 1070" o:spid="_x0000_s1065" style="position:absolute;left:9488;width:476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" strokeweight=".5pt">
                          <v:stroke joinstyle="round"/>
                          <v:textbox style="layout-flow:vertical-ideographic">
                            <w:txbxContent>
                              <w:p w:rsidR="007C6190" w:rsidRDefault="00267E4F">
                                <w:pPr>
                                  <w:jc w:val="center"/>
                                </w:pPr>
                                <w:r>
                                  <w:rPr>
                                    <w:rFonts w:ascii="宋体" w:hAnsi="宋体" w:hint="eastAsia"/>
                                    <w:sz w:val="24"/>
                                    <w:szCs w:val="28"/>
                                  </w:rPr>
                                  <w:t>商务英语函电</w:t>
                                </w:r>
                              </w:p>
                            </w:txbxContent>
                          </v:textbox>
                        </v:rect>
                      </v:group>
                    </v:group>
                    <v:group id="组合 1072" o:spid="_x0000_s1066" style="position:absolute;left:14837;width:23680;height:16478" coordorigin="-2548" coordsize="14011,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rect id="矩形 1073" o:spid="_x0000_s1067" style="position:absolute;left:2928;width:2861;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" strokeweight=".5pt">
                        <v:stroke joinstyle="round"/>
                        <v:textbox>
                          <w:txbxContent>
                            <w:p w:rsidR="007C6190" w:rsidRDefault="00267E4F">
                              <w:r>
                                <w:rPr>
                                  <w:rFonts w:hint="eastAsia"/>
                                </w:rPr>
                                <w:t>英</w:t>
                              </w:r>
                            </w:p>
                            <w:p w:rsidR="007C6190" w:rsidRDefault="00267E4F">
                              <w:r>
                                <w:rPr>
                                  <w:rFonts w:hint="eastAsia"/>
                                </w:rPr>
                                <w:t>语</w:t>
                              </w:r>
                            </w:p>
                            <w:p w:rsidR="007C6190" w:rsidRDefault="00267E4F">
                              <w:r>
                                <w:rPr>
                                  <w:rFonts w:hint="eastAsia"/>
                                </w:rPr>
                                <w:t>语</w:t>
                              </w:r>
                            </w:p>
                            <w:p w:rsidR="007C6190" w:rsidRDefault="00267E4F">
                              <w:r>
                                <w:rPr>
                                  <w:rFonts w:hint="eastAsia"/>
                                </w:rPr>
                                <w:t>法</w:t>
                              </w:r>
                            </w:p>
                          </w:txbxContent>
                        </v:textbox>
                      </v:rect>
                      <v:group id="组合 1074" o:spid="_x0000_s1068" style="position:absolute;left:-2548;width:14010;height:11239" coordorigin="-2548" coordsize="14011,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rect id="矩形 1075" o:spid="_x0000_s1069" style="position:absolute;left:-2548;width:2512;height:11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" strokeweight=".5pt">
                          <v:stroke joinstyle="round"/>
                          <v:textbox>
                            <w:txbxContent>
                              <w:p w:rsidR="007C6190" w:rsidRDefault="007C6190">
                                <w:pPr>
                                  <w:jc w:val="center"/>
                                  <w:rPr>
                                    <w:rFonts w:cs="宋体"/>
                                    <w:bCs/>
                                  </w:rPr>
                                </w:pPr>
                              </w:p>
                              <w:p w:rsidR="007C6190" w:rsidRDefault="00267E4F">
                                <w:pPr>
                                  <w:rPr>
                                    <w:rFonts w:ascii="宋体" w:hAnsi="宋体"/>
                                    <w:sz w:val="24"/>
                                    <w:szCs w:val="28"/>
                                  </w:rPr>
                                </w:pPr>
                                <w:r>
                                  <w:rPr>
                                    <w:rFonts w:cs="宋体" w:hint="eastAsia"/>
                                    <w:bCs/>
                                  </w:rPr>
                                  <w:t>商务</w:t>
                                </w:r>
                                <w:r>
                                  <w:rPr>
                                    <w:rFonts w:cs="宋体" w:hint="eastAsia"/>
                                    <w:bCs/>
                                  </w:rPr>
                                  <w:t>英语</w:t>
                                </w:r>
                                <w:r>
                                  <w:rPr>
                                    <w:rFonts w:cs="宋体" w:hint="eastAsia"/>
                                    <w:bCs/>
                                  </w:rPr>
                                  <w:t>听说</w:t>
                                </w:r>
                              </w:p>
                            </w:txbxContent>
                          </v:textbox>
                        </v:rect>
                        <v:group id="组合 1076" o:spid="_x0000_s1070" style="position:absolute;left:5875;width:5587;height:11239" coordorigin="-3649" coordsize="558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rect id="矩形 1077" o:spid="_x0000_s1071" style="position:absolute;left:-3649;width:2423;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" strokeweight=".5pt">
                            <v:stroke joinstyle="round"/>
                            <v:textbox>
                              <w:txbxContent>
                                <w:p w:rsidR="007C6190" w:rsidRDefault="00267E4F">
                                  <w:pPr>
                                    <w:jc w:val="distribute"/>
                                  </w:pPr>
                                  <w:r>
                                    <w:rPr>
                                      <w:rFonts w:ascii="宋体" w:hAnsi="宋体" w:hint="eastAsia"/>
                                      <w:sz w:val="24"/>
                                      <w:szCs w:val="28"/>
                                    </w:rPr>
                                    <w:t>英语阅读</w:t>
                                  </w:r>
                                </w:p>
                              </w:txbxContent>
                            </v:textbox>
                          </v:rect>
                          <v:rect id="矩形 1078" o:spid="_x0000_s1072" style="position:absolute;left:-1106;width:3043;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" strokeweight=".5pt">
                            <v:stroke joinstyle="round"/>
                            <v:textbox>
                              <w:txbxContent>
                                <w:p w:rsidR="007C6190" w:rsidRDefault="00267E4F">
                                  <w:pPr>
                                    <w:jc w:val="center"/>
                                    <w:rPr>
                                      <w:rFonts w:ascii="宋体" w:hAnsi="宋体"/>
                                      <w:sz w:val="24"/>
                                      <w:szCs w:val="28"/>
                                    </w:rPr>
                                  </w:pPr>
                                  <w:r>
                                    <w:rPr>
                                      <w:rFonts w:ascii="宋体" w:hAnsi="宋体" w:hint="eastAsia"/>
                                      <w:sz w:val="24"/>
                                      <w:szCs w:val="28"/>
                                    </w:rPr>
                                    <w:t>英</w:t>
                                  </w:r>
                                </w:p>
                                <w:p w:rsidR="007C6190" w:rsidRDefault="00267E4F">
                                  <w:pPr>
                                    <w:jc w:val="center"/>
                                    <w:rPr>
                                      <w:rFonts w:ascii="宋体" w:hAnsi="宋体"/>
                                      <w:sz w:val="24"/>
                                      <w:szCs w:val="28"/>
                                    </w:rPr>
                                  </w:pPr>
                                  <w:r>
                                    <w:rPr>
                                      <w:rFonts w:ascii="宋体" w:hAnsi="宋体" w:hint="eastAsia"/>
                                      <w:sz w:val="24"/>
                                      <w:szCs w:val="28"/>
                                    </w:rPr>
                                    <w:t>语</w:t>
                                  </w:r>
                                </w:p>
                                <w:p w:rsidR="007C6190" w:rsidRDefault="00267E4F">
                                  <w:pPr>
                                    <w:jc w:val="center"/>
                                    <w:rPr>
                                      <w:rFonts w:ascii="宋体" w:hAnsi="宋体"/>
                                      <w:sz w:val="24"/>
                                      <w:szCs w:val="28"/>
                                    </w:rPr>
                                  </w:pPr>
                                  <w:r>
                                    <w:rPr>
                                      <w:rFonts w:ascii="宋体" w:hAnsi="宋体" w:hint="eastAsia"/>
                                      <w:sz w:val="24"/>
                                      <w:szCs w:val="28"/>
                                    </w:rPr>
                                    <w:t>语</w:t>
                                  </w:r>
                                </w:p>
                                <w:p w:rsidR="007C6190" w:rsidRDefault="00267E4F">
                                  <w:pPr>
                                    <w:jc w:val="center"/>
                                  </w:pPr>
                                  <w:r>
                                    <w:rPr>
                                      <w:rFonts w:ascii="宋体" w:hAnsi="宋体" w:hint="eastAsia"/>
                                      <w:sz w:val="24"/>
                                      <w:szCs w:val="28"/>
                                    </w:rPr>
                                    <w:t>音</w:t>
                                  </w:r>
                                </w:p>
                              </w:txbxContent>
                            </v:textbox>
                          </v:rect>
                        </v:group>
                      </v:group>
                    </v:group>
                  </v:group>
                  <v:group id="组合 1079" o:spid="_x0000_s1073" style="position:absolute;left:10647;top:50292;width:39508;height:11525" coordorigin="-1925" coordsize="39507,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">
                    <v:group id="组合 1080" o:spid="_x0000_s1074" style="position:absolute;left:-1925;width:9884;height:11525" coordorigin="-1925" coordsize="9884,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rect id="矩形 1081" o:spid="_x0000_s1075" style="position:absolute;left:-1925;width:4857;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">
                        <v:textbox>
                          <w:txbxContent>
                            <w:p w:rsidR="007C6190" w:rsidRDefault="00267E4F">
                              <w:pPr>
                                <w:spacing w:line="720" w:lineRule="auto"/>
                                <w:jc w:val="distribute"/>
                                <w:rPr>
                                  <w:sz w:val="24"/>
                                  <w:szCs w:val="28"/>
                                </w:rPr>
                              </w:pPr>
                              <w:r>
                                <w:rPr>
                                  <w:sz w:val="24"/>
                                  <w:szCs w:val="28"/>
                                </w:rPr>
                                <w:t>语</w:t>
                              </w:r>
                            </w:p>
                            <w:p w:rsidR="007C6190" w:rsidRDefault="00267E4F">
                              <w:pPr>
                                <w:spacing w:line="720" w:lineRule="auto"/>
                                <w:jc w:val="distribute"/>
                              </w:pPr>
                              <w:r>
                                <w:rPr>
                                  <w:sz w:val="24"/>
                                  <w:szCs w:val="28"/>
                                </w:rPr>
                                <w:t>文</w:t>
                              </w:r>
                            </w:p>
                          </w:txbxContent>
                        </v:textbox>
                      </v:rect>
                      <v:rect id="矩形 1082" o:spid="_x0000_s1076" style="position:absolute;left:3101;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">
                        <v:textbox>
                          <w:txbxContent>
                            <w:p w:rsidR="007C6190" w:rsidRDefault="00267E4F">
                              <w:pPr>
                                <w:spacing w:line="720" w:lineRule="auto"/>
                                <w:jc w:val="distribute"/>
                                <w:rPr>
                                  <w:sz w:val="24"/>
                                  <w:szCs w:val="28"/>
                                </w:rPr>
                              </w:pPr>
                              <w:r>
                                <w:rPr>
                                  <w:rFonts w:hint="eastAsia"/>
                                  <w:sz w:val="24"/>
                                  <w:szCs w:val="28"/>
                                </w:rPr>
                                <w:t>英</w:t>
                              </w:r>
                            </w:p>
                            <w:p w:rsidR="007C6190" w:rsidRDefault="00267E4F">
                              <w:pPr>
                                <w:spacing w:line="720" w:lineRule="auto"/>
                                <w:jc w:val="distribute"/>
                              </w:pPr>
                              <w:r>
                                <w:rPr>
                                  <w:rFonts w:hint="eastAsia"/>
                                  <w:sz w:val="24"/>
                                  <w:szCs w:val="28"/>
                                </w:rPr>
                                <w:t>语</w:t>
                              </w:r>
                            </w:p>
                          </w:txbxContent>
                        </v:textbox>
                      </v:rect>
                    </v:group>
                    <v:rect id="矩形 1083" o:spid="_x0000_s1077" style="position:absolute;left:8054;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">
                      <v:textbox>
                        <w:txbxContent>
                          <w:p w:rsidR="007C6190" w:rsidRDefault="00267E4F">
                            <w:pPr>
                              <w:spacing w:line="720" w:lineRule="auto"/>
                              <w:jc w:val="center"/>
                            </w:pPr>
                            <w:r>
                              <w:rPr>
                                <w:rFonts w:hint="eastAsia"/>
                              </w:rPr>
                              <w:t>数</w:t>
                            </w:r>
                          </w:p>
                          <w:p w:rsidR="007C6190" w:rsidRDefault="00267E4F">
                            <w:pPr>
                              <w:spacing w:line="720" w:lineRule="auto"/>
                              <w:jc w:val="center"/>
                            </w:pPr>
                            <w:r>
                              <w:rPr>
                                <w:rFonts w:hint="eastAsia"/>
                              </w:rPr>
                              <w:t>学</w:t>
                            </w:r>
                          </w:p>
                        </w:txbxContent>
                      </v:textbox>
                    </v:rect>
                    <v:rect id="矩形 1084" o:spid="_x0000_s1078" style="position:absolute;left:13007;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">
                      <v:textbox>
                        <w:txbxContent>
                          <w:p w:rsidR="007C6190" w:rsidRDefault="00267E4F">
                            <w:pPr>
                              <w:spacing w:line="360" w:lineRule="auto"/>
                              <w:jc w:val="center"/>
                              <w:rPr>
                                <w:sz w:val="24"/>
                                <w:szCs w:val="28"/>
                              </w:rPr>
                            </w:pPr>
                            <w:r>
                              <w:rPr>
                                <w:rFonts w:hint="eastAsia"/>
                                <w:sz w:val="24"/>
                                <w:szCs w:val="28"/>
                              </w:rPr>
                              <w:t>体育与</w:t>
                            </w:r>
                          </w:p>
                          <w:p w:rsidR="007C6190" w:rsidRDefault="00267E4F">
                            <w:pPr>
                              <w:spacing w:line="360" w:lineRule="auto"/>
                              <w:jc w:val="center"/>
                            </w:pPr>
                            <w:r>
                              <w:rPr>
                                <w:rFonts w:hint="eastAsia"/>
                                <w:sz w:val="24"/>
                                <w:szCs w:val="28"/>
                              </w:rPr>
                              <w:t>健康</w:t>
                            </w:r>
                          </w:p>
                        </w:txbxContent>
                      </v:textbox>
                    </v:rect>
                    <v:rect id="矩形 1085" o:spid="_x0000_s1079" style="position:absolute;left:17960;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">
                      <v:textbox>
                        <w:txbxContent>
                          <w:p w:rsidR="007C6190" w:rsidRDefault="007C6190">
                            <w:pPr>
                              <w:spacing w:line="360" w:lineRule="auto"/>
                              <w:jc w:val="center"/>
                              <w:rPr>
                                <w:sz w:val="24"/>
                                <w:szCs w:val="28"/>
                              </w:rPr>
                            </w:pPr>
                          </w:p>
                          <w:p w:rsidR="007C6190" w:rsidRDefault="00267E4F">
                            <w:pPr>
                              <w:spacing w:line="360" w:lineRule="auto"/>
                              <w:jc w:val="center"/>
                              <w:rPr>
                                <w:sz w:val="24"/>
                                <w:szCs w:val="28"/>
                              </w:rPr>
                            </w:pPr>
                            <w:r>
                              <w:rPr>
                                <w:rFonts w:hint="eastAsia"/>
                                <w:sz w:val="24"/>
                                <w:szCs w:val="28"/>
                              </w:rPr>
                              <w:t>信息</w:t>
                            </w:r>
                          </w:p>
                          <w:p w:rsidR="007C6190" w:rsidRDefault="00267E4F">
                            <w:pPr>
                              <w:spacing w:line="360" w:lineRule="auto"/>
                              <w:jc w:val="center"/>
                            </w:pPr>
                            <w:r>
                              <w:rPr>
                                <w:rFonts w:hint="eastAsia"/>
                                <w:sz w:val="24"/>
                                <w:szCs w:val="28"/>
                              </w:rPr>
                              <w:t>技术</w:t>
                            </w:r>
                          </w:p>
                        </w:txbxContent>
                      </v:textbox>
                    </v:rect>
                    <v:rect id="矩形 1086" o:spid="_x0000_s1080" style="position:absolute;left:22913;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">
                      <v:textbox>
                        <w:txbxContent>
                          <w:p w:rsidR="007C6190" w:rsidRDefault="007C6190">
                            <w:pPr>
                              <w:spacing w:line="360" w:lineRule="auto"/>
                              <w:rPr>
                                <w:sz w:val="24"/>
                                <w:szCs w:val="28"/>
                              </w:rPr>
                            </w:pPr>
                          </w:p>
                          <w:p w:rsidR="007C6190" w:rsidRDefault="00267E4F">
                            <w:pPr>
                              <w:spacing w:line="360" w:lineRule="auto"/>
                            </w:pPr>
                            <w:r>
                              <w:rPr>
                                <w:rFonts w:hint="eastAsia"/>
                                <w:sz w:val="24"/>
                                <w:szCs w:val="28"/>
                              </w:rPr>
                              <w:t>思想政治</w:t>
                            </w:r>
                          </w:p>
                        </w:txbxContent>
                      </v:textbox>
                    </v:rect>
                    <v:rect id="矩形 1087" o:spid="_x0000_s1081" style="position:absolute;left:27771;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">
                      <v:textbox>
                        <w:txbxContent>
                          <w:p w:rsidR="007C6190" w:rsidRDefault="007C6190">
                            <w:pPr>
                              <w:spacing w:line="360" w:lineRule="auto"/>
                              <w:jc w:val="distribute"/>
                              <w:rPr>
                                <w:sz w:val="24"/>
                                <w:szCs w:val="28"/>
                              </w:rPr>
                            </w:pPr>
                          </w:p>
                          <w:p w:rsidR="007C6190" w:rsidRDefault="00267E4F">
                            <w:pPr>
                              <w:spacing w:line="360" w:lineRule="auto"/>
                              <w:jc w:val="distribute"/>
                              <w:rPr>
                                <w:sz w:val="24"/>
                                <w:szCs w:val="28"/>
                              </w:rPr>
                            </w:pPr>
                            <w:r>
                              <w:rPr>
                                <w:rFonts w:hint="eastAsia"/>
                                <w:sz w:val="24"/>
                                <w:szCs w:val="28"/>
                              </w:rPr>
                              <w:t>公共</w:t>
                            </w:r>
                          </w:p>
                          <w:p w:rsidR="007C6190" w:rsidRDefault="00267E4F">
                            <w:pPr>
                              <w:spacing w:line="360" w:lineRule="auto"/>
                              <w:jc w:val="distribute"/>
                            </w:pPr>
                            <w:r>
                              <w:rPr>
                                <w:rFonts w:hint="eastAsia"/>
                                <w:sz w:val="24"/>
                                <w:szCs w:val="28"/>
                              </w:rPr>
                              <w:t>艺术</w:t>
                            </w:r>
                          </w:p>
                        </w:txbxContent>
                      </v:textbox>
                    </v:rect>
                    <v:rect id="矩形 1088" o:spid="_x0000_s1082" style="position:absolute;left:32724;width:4858;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">
                      <v:textbox>
                        <w:txbxContent>
                          <w:p w:rsidR="007C6190" w:rsidRDefault="00267E4F">
                            <w:pPr>
                              <w:spacing w:line="720" w:lineRule="auto"/>
                              <w:jc w:val="distribute"/>
                              <w:rPr>
                                <w:sz w:val="24"/>
                                <w:szCs w:val="28"/>
                              </w:rPr>
                            </w:pPr>
                            <w:r>
                              <w:rPr>
                                <w:rFonts w:hint="eastAsia"/>
                                <w:sz w:val="24"/>
                                <w:szCs w:val="28"/>
                              </w:rPr>
                              <w:t>历</w:t>
                            </w:r>
                          </w:p>
                          <w:p w:rsidR="007C6190" w:rsidRDefault="00267E4F">
                            <w:pPr>
                              <w:spacing w:line="720" w:lineRule="auto"/>
                              <w:jc w:val="distribute"/>
                            </w:pPr>
                            <w:r>
                              <w:rPr>
                                <w:rFonts w:hint="eastAsia"/>
                                <w:sz w:val="24"/>
                                <w:szCs w:val="28"/>
                              </w:rPr>
                              <w:t>史</w:t>
                            </w:r>
                          </w:p>
                        </w:txbxContent>
                      </v:textbox>
                    </v:rect>
                  </v:group>
                </v:group>
              </v:group>
            </w:pict>
          </mc:Fallback>
        </mc:AlternateContent>
      </w: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ind w:firstLineChars="200" w:firstLine="560"/>
        <w:rPr>
          <w:rFonts w:ascii="黑体" w:eastAsia="黑体" w:hAnsi="黑体" w:cs="黑体"/>
          <w:sz w:val="28"/>
          <w:szCs w:val="28"/>
        </w:rPr>
      </w:pPr>
    </w:p>
    <w:p w:rsidR="007C6190" w:rsidRDefault="007C6190">
      <w:pPr>
        <w:spacing w:line="360" w:lineRule="auto"/>
        <w:ind w:firstLineChars="200" w:firstLine="560"/>
        <w:rPr>
          <w:rFonts w:ascii="黑体" w:eastAsia="黑体" w:hAnsi="黑体" w:cs="黑体"/>
          <w:sz w:val="28"/>
          <w:szCs w:val="28"/>
        </w:rPr>
      </w:pPr>
    </w:p>
    <w:p w:rsidR="007C6190" w:rsidRDefault="007C6190">
      <w:pPr>
        <w:widowControl/>
        <w:jc w:val="center"/>
        <w:rPr>
          <w:rFonts w:ascii="黑体" w:eastAsia="黑体" w:hAnsi="黑体" w:cs="黑体"/>
          <w:b/>
          <w:kern w:val="0"/>
          <w:szCs w:val="21"/>
        </w:rPr>
      </w:pPr>
    </w:p>
    <w:p w:rsidR="007C6190" w:rsidRDefault="00267E4F">
      <w:pPr>
        <w:widowControl/>
        <w:jc w:val="center"/>
        <w:rPr>
          <w:rFonts w:ascii="黑体" w:eastAsia="黑体" w:hAnsi="黑体" w:cs="黑体"/>
          <w:b/>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2725420</wp:posOffset>
                </wp:positionH>
                <wp:positionV relativeFrom="paragraph">
                  <wp:posOffset>103505</wp:posOffset>
                </wp:positionV>
                <wp:extent cx="436880" cy="1647825"/>
                <wp:effectExtent l="4445" t="4445" r="15875" b="5080"/>
                <wp:wrapNone/>
                <wp:docPr id="32" name="矩形 32"/>
                <wp:cNvGraphicFramePr/>
                <a:graphic xmlns:a="http://schemas.openxmlformats.org/drawingml/2006/main">
                  <a:graphicData uri="http://schemas.microsoft.com/office/word/2010/wordprocessingShape">
                    <wps:wsp>
                      <wps:cNvSpPr/>
                      <wps:spPr>
                        <a:xfrm>
                          <a:off x="0" y="0"/>
                          <a:ext cx="436880" cy="1647824"/>
                        </a:xfrm>
                        <a:prstGeom prst="rect">
                          <a:avLst/>
                        </a:prstGeom>
                        <a:solidFill>
                          <a:srgbClr val="FFFFFF"/>
                        </a:solidFill>
                        <a:ln w="6350" cap="flat" cmpd="sng">
                          <a:solidFill>
                            <a:srgbClr val="000000"/>
                          </a:solidFill>
                          <a:prstDash val="solid"/>
                          <a:round/>
                        </a:ln>
                      </wps:spPr>
                      <wps:txbx>
                        <w:txbxContent>
                          <w:p w:rsidR="007C6190" w:rsidRDefault="007C6190">
                            <w:pPr>
                              <w:jc w:val="center"/>
                              <w:rPr>
                                <w:rFonts w:cs="宋体"/>
                                <w:bCs/>
                              </w:rPr>
                            </w:pPr>
                          </w:p>
                          <w:p w:rsidR="007C6190" w:rsidRDefault="00267E4F">
                            <w:pPr>
                              <w:jc w:val="center"/>
                            </w:pPr>
                            <w:r>
                              <w:rPr>
                                <w:rFonts w:cs="宋体" w:hint="eastAsia"/>
                                <w:bCs/>
                              </w:rPr>
                              <w:t>国际贸易实务</w:t>
                            </w:r>
                          </w:p>
                        </w:txbxContent>
                      </wps:txbx>
                      <wps:bodyPr vert="horz" wrap="square" lIns="91440" tIns="45720" rIns="91440" bIns="45720" anchor="t">
                        <a:noAutofit/>
                      </wps:bodyPr>
                    </wps:wsp>
                  </a:graphicData>
                </a:graphic>
              </wp:anchor>
            </w:drawing>
          </mc:Choice>
          <mc:Fallback>
            <w:pict>
              <v:rect id="矩形 32" o:spid="_x0000_s1083" style="position:absolute;left:0;text-align:left;margin-left:214.6pt;margin-top:8.15pt;width:34.4pt;height:12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" strokeweight=".5pt">
                <v:stroke joinstyle="round"/>
                <v:textbox>
                  <w:txbxContent>
                    <w:p w:rsidR="007C6190" w:rsidRDefault="007C6190">
                      <w:pPr>
                        <w:jc w:val="center"/>
                        <w:rPr>
                          <w:rFonts w:cs="宋体"/>
                          <w:bCs/>
                        </w:rPr>
                      </w:pPr>
                    </w:p>
                    <w:p w:rsidR="007C6190" w:rsidRDefault="00267E4F">
                      <w:pPr>
                        <w:jc w:val="center"/>
                      </w:pPr>
                      <w:r>
                        <w:rPr>
                          <w:rFonts w:cs="宋体" w:hint="eastAsia"/>
                          <w:bCs/>
                        </w:rPr>
                        <w:t>国际贸易实务</w:t>
                      </w:r>
                    </w:p>
                  </w:txbxContent>
                </v:textbox>
              </v:rect>
            </w:pict>
          </mc:Fallback>
        </mc:AlternateContent>
      </w: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7C6190">
      <w:pPr>
        <w:widowControl/>
        <w:jc w:val="center"/>
        <w:rPr>
          <w:rFonts w:ascii="黑体" w:eastAsia="黑体" w:hAnsi="黑体" w:cs="黑体"/>
          <w:b/>
          <w:kern w:val="0"/>
          <w:szCs w:val="21"/>
        </w:rPr>
      </w:pPr>
    </w:p>
    <w:p w:rsidR="007C6190" w:rsidRDefault="00267E4F">
      <w:pPr>
        <w:widowControl/>
        <w:ind w:firstLineChars="1200" w:firstLine="2530"/>
        <w:rPr>
          <w:rFonts w:ascii="黑体" w:eastAsia="黑体" w:hAnsi="黑体" w:cs="黑体"/>
          <w:sz w:val="28"/>
          <w:szCs w:val="28"/>
        </w:rPr>
      </w:pPr>
      <w:r>
        <w:rPr>
          <w:rFonts w:ascii="黑体" w:eastAsia="黑体" w:hAnsi="黑体" w:cs="黑体" w:hint="eastAsia"/>
          <w:b/>
          <w:kern w:val="0"/>
          <w:szCs w:val="21"/>
        </w:rPr>
        <w:t>图1：商务英语专业课程结构体系</w:t>
      </w:r>
    </w:p>
    <w:p w:rsidR="007C6190" w:rsidRDefault="00267E4F">
      <w:pPr>
        <w:widowControl/>
        <w:jc w:val="center"/>
        <w:rPr>
          <w:rFonts w:ascii="黑体" w:eastAsia="黑体" w:hAnsi="黑体" w:cs="黑体"/>
          <w:b/>
          <w:kern w:val="0"/>
          <w:szCs w:val="21"/>
        </w:rPr>
      </w:pPr>
      <w:r>
        <w:rPr>
          <w:rFonts w:ascii="黑体" w:eastAsia="黑体" w:hAnsi="黑体" w:cs="黑体" w:hint="eastAsia"/>
          <w:b/>
          <w:kern w:val="0"/>
          <w:szCs w:val="21"/>
        </w:rPr>
        <w:t xml:space="preserve"> </w:t>
      </w:r>
    </w:p>
    <w:p w:rsidR="007C6190" w:rsidRDefault="00267E4F">
      <w:pPr>
        <w:pStyle w:val="2"/>
        <w:rPr>
          <w:rFonts w:ascii="黑体" w:hAnsi="黑体" w:cs="黑体"/>
        </w:rPr>
      </w:pPr>
      <w:bookmarkStart w:id="49" w:name="_Toc20178"/>
      <w:r>
        <w:rPr>
          <w:rFonts w:ascii="黑体" w:hAnsi="黑体" w:cs="黑体" w:hint="eastAsia"/>
        </w:rPr>
        <w:t>（一）公共基础课程</w:t>
      </w:r>
      <w:bookmarkEnd w:id="49"/>
    </w:p>
    <w:p w:rsidR="007C6190" w:rsidRDefault="00267E4F">
      <w:pPr>
        <w:widowControl/>
        <w:spacing w:line="360" w:lineRule="auto"/>
        <w:jc w:val="left"/>
        <w:rPr>
          <w:rFonts w:ascii="黑体" w:eastAsia="黑体" w:hAnsi="黑体" w:cs="黑体"/>
          <w:b/>
          <w:color w:val="000000"/>
          <w:kern w:val="0"/>
          <w:sz w:val="24"/>
          <w:szCs w:val="24"/>
        </w:rPr>
      </w:pPr>
      <w:r>
        <w:rPr>
          <w:rFonts w:ascii="黑体" w:eastAsia="黑体" w:hAnsi="黑体" w:cs="黑体" w:hint="eastAsia"/>
          <w:color w:val="000000"/>
          <w:sz w:val="28"/>
          <w:szCs w:val="28"/>
        </w:rPr>
        <w:t xml:space="preserve">   </w:t>
      </w:r>
      <w:r>
        <w:rPr>
          <w:rFonts w:ascii="黑体" w:eastAsia="黑体" w:hAnsi="黑体" w:cs="黑体" w:hint="eastAsia"/>
          <w:color w:val="000000"/>
          <w:sz w:val="24"/>
          <w:szCs w:val="24"/>
        </w:rPr>
        <w:t xml:space="preserve"> 公共基础课是本专业课程体系的重要组成部分，是</w:t>
      </w:r>
      <w:r>
        <w:rPr>
          <w:rFonts w:ascii="黑体" w:eastAsia="黑体" w:hAnsi="黑体" w:cs="黑体" w:hint="eastAsia"/>
          <w:color w:val="000000"/>
          <w:kern w:val="0"/>
          <w:sz w:val="24"/>
          <w:szCs w:val="24"/>
        </w:rPr>
        <w:t>开展习近平新时代中国特色社会主义思想进校园，</w:t>
      </w:r>
      <w:r>
        <w:rPr>
          <w:rFonts w:ascii="黑体" w:eastAsia="黑体" w:hAnsi="黑体" w:cs="黑体" w:hint="eastAsia"/>
          <w:color w:val="000000"/>
          <w:sz w:val="24"/>
          <w:szCs w:val="24"/>
        </w:rPr>
        <w:t>培养学生爱国主义精神的重要途径；是提高学生服务意识、夯实文化基础、提升优雅形象气质的重要保证，迎合从事外贸行业之需。公共基础课应为学生树立正确的人生观、价值观、劳动观和全面的素质培养服务，</w:t>
      </w:r>
      <w:r>
        <w:rPr>
          <w:rFonts w:ascii="黑体" w:eastAsia="黑体" w:hAnsi="黑体" w:cs="黑体" w:hint="eastAsia"/>
          <w:color w:val="000000"/>
          <w:sz w:val="24"/>
          <w:szCs w:val="24"/>
        </w:rPr>
        <w:lastRenderedPageBreak/>
        <w:t>为学生专业能力的学习和岗位需要以及持续发展服务，为学生的终身教育发展需要服务。</w:t>
      </w:r>
    </w:p>
    <w:p w:rsidR="007C6190" w:rsidRDefault="00267E4F">
      <w:pPr>
        <w:widowControl/>
        <w:spacing w:line="360" w:lineRule="auto"/>
        <w:jc w:val="center"/>
        <w:rPr>
          <w:rFonts w:ascii="黑体" w:eastAsia="黑体" w:hAnsi="黑体" w:cs="黑体"/>
          <w:b/>
          <w:kern w:val="0"/>
          <w:szCs w:val="21"/>
        </w:rPr>
      </w:pPr>
      <w:r>
        <w:rPr>
          <w:rFonts w:ascii="黑体" w:eastAsia="黑体" w:hAnsi="黑体" w:cs="黑体" w:hint="eastAsia"/>
          <w:b/>
          <w:kern w:val="0"/>
          <w:szCs w:val="21"/>
        </w:rPr>
        <w:t>表4：公共基础课程描述</w:t>
      </w:r>
    </w:p>
    <w:tbl>
      <w:tblPr>
        <w:tblW w:w="9016" w:type="dxa"/>
        <w:tblInd w:w="-289" w:type="dxa"/>
        <w:tblLayout w:type="fixed"/>
        <w:tblLook w:val="04A0" w:firstRow="1" w:lastRow="0" w:firstColumn="1" w:lastColumn="0" w:noHBand="0" w:noVBand="1"/>
      </w:tblPr>
      <w:tblGrid>
        <w:gridCol w:w="721"/>
        <w:gridCol w:w="968"/>
        <w:gridCol w:w="6529"/>
        <w:gridCol w:w="798"/>
      </w:tblGrid>
      <w:tr w:rsidR="007C6190">
        <w:trPr>
          <w:trHeight w:val="1098"/>
        </w:trPr>
        <w:tc>
          <w:tcPr>
            <w:tcW w:w="721" w:type="dxa"/>
            <w:tcBorders>
              <w:top w:val="single" w:sz="4" w:space="0" w:color="000000"/>
              <w:left w:val="single" w:sz="4" w:space="0" w:color="000000"/>
              <w:bottom w:val="single" w:sz="4" w:space="0" w:color="000000"/>
              <w:right w:val="single" w:sz="4" w:space="0" w:color="000000"/>
            </w:tcBorders>
            <w:shd w:val="clear" w:color="auto" w:fill="32728E"/>
            <w:vAlign w:val="center"/>
          </w:tcPr>
          <w:p w:rsidR="007C6190" w:rsidRDefault="00267E4F">
            <w:pPr>
              <w:pStyle w:val="0"/>
              <w:rPr>
                <w:rFonts w:ascii="黑体" w:eastAsia="黑体" w:hAnsi="黑体" w:cs="黑体"/>
                <w:b/>
                <w:bCs/>
                <w:color w:val="FFFFFF"/>
                <w:sz w:val="24"/>
                <w:szCs w:val="24"/>
              </w:rPr>
            </w:pPr>
            <w:bookmarkStart w:id="50" w:name="OLE_LINK4"/>
            <w:r>
              <w:rPr>
                <w:rFonts w:ascii="黑体" w:eastAsia="黑体" w:hAnsi="黑体" w:cs="黑体" w:hint="eastAsia"/>
                <w:b/>
                <w:bCs/>
                <w:color w:val="FFFFFF"/>
                <w:sz w:val="24"/>
                <w:szCs w:val="24"/>
              </w:rPr>
              <w:t>序号</w:t>
            </w:r>
            <w:bookmarkEnd w:id="50"/>
          </w:p>
        </w:tc>
        <w:tc>
          <w:tcPr>
            <w:tcW w:w="968" w:type="dxa"/>
            <w:tcBorders>
              <w:top w:val="single" w:sz="4" w:space="0" w:color="000000"/>
              <w:left w:val="nil"/>
              <w:bottom w:val="single" w:sz="4" w:space="0" w:color="000000"/>
              <w:right w:val="single" w:sz="4" w:space="0" w:color="000000"/>
            </w:tcBorders>
            <w:shd w:val="clear" w:color="auto" w:fill="32728E"/>
            <w:vAlign w:val="center"/>
          </w:tcPr>
          <w:p w:rsidR="007C6190" w:rsidRDefault="00267E4F">
            <w:pPr>
              <w:pStyle w:val="0"/>
              <w:rPr>
                <w:rFonts w:ascii="黑体" w:eastAsia="黑体" w:hAnsi="黑体" w:cs="黑体"/>
                <w:b/>
                <w:bCs/>
                <w:color w:val="FFFFFF"/>
                <w:sz w:val="24"/>
                <w:szCs w:val="24"/>
              </w:rPr>
            </w:pPr>
            <w:r>
              <w:rPr>
                <w:rFonts w:ascii="黑体" w:eastAsia="黑体" w:hAnsi="黑体" w:cs="黑体" w:hint="eastAsia"/>
                <w:b/>
                <w:bCs/>
                <w:color w:val="FFFFFF"/>
                <w:sz w:val="24"/>
                <w:szCs w:val="24"/>
              </w:rPr>
              <w:t>课程</w:t>
            </w:r>
          </w:p>
          <w:p w:rsidR="007C6190" w:rsidRDefault="00267E4F">
            <w:pPr>
              <w:pStyle w:val="0"/>
              <w:rPr>
                <w:rFonts w:ascii="黑体" w:eastAsia="黑体" w:hAnsi="黑体" w:cs="黑体"/>
                <w:b/>
                <w:bCs/>
                <w:color w:val="FFFFFF"/>
                <w:sz w:val="24"/>
                <w:szCs w:val="24"/>
              </w:rPr>
            </w:pPr>
            <w:r>
              <w:rPr>
                <w:rFonts w:ascii="黑体" w:eastAsia="黑体" w:hAnsi="黑体" w:cs="黑体" w:hint="eastAsia"/>
                <w:b/>
                <w:bCs/>
                <w:color w:val="FFFFFF"/>
                <w:sz w:val="24"/>
                <w:szCs w:val="24"/>
              </w:rPr>
              <w:t>名称</w:t>
            </w:r>
          </w:p>
        </w:tc>
        <w:tc>
          <w:tcPr>
            <w:tcW w:w="6529" w:type="dxa"/>
            <w:tcBorders>
              <w:top w:val="single" w:sz="4" w:space="0" w:color="000000"/>
              <w:left w:val="nil"/>
              <w:bottom w:val="single" w:sz="4" w:space="0" w:color="000000"/>
              <w:right w:val="single" w:sz="4" w:space="0" w:color="000000"/>
            </w:tcBorders>
            <w:shd w:val="clear" w:color="auto" w:fill="32728E"/>
            <w:vAlign w:val="center"/>
          </w:tcPr>
          <w:p w:rsidR="007C6190" w:rsidRDefault="00267E4F">
            <w:pPr>
              <w:pStyle w:val="0"/>
              <w:rPr>
                <w:rFonts w:ascii="黑体" w:eastAsia="黑体" w:hAnsi="黑体" w:cs="黑体"/>
                <w:b/>
                <w:bCs/>
                <w:color w:val="FFFFFF"/>
                <w:sz w:val="24"/>
                <w:szCs w:val="24"/>
              </w:rPr>
            </w:pPr>
            <w:r>
              <w:rPr>
                <w:rFonts w:ascii="黑体" w:eastAsia="黑体" w:hAnsi="黑体" w:cs="黑体" w:hint="eastAsia"/>
                <w:b/>
                <w:bCs/>
                <w:color w:val="FFFFFF"/>
                <w:sz w:val="24"/>
                <w:szCs w:val="24"/>
              </w:rPr>
              <w:t>主要教学内容与要求</w:t>
            </w:r>
          </w:p>
        </w:tc>
        <w:tc>
          <w:tcPr>
            <w:tcW w:w="798" w:type="dxa"/>
            <w:tcBorders>
              <w:top w:val="single" w:sz="4" w:space="0" w:color="000000"/>
              <w:left w:val="nil"/>
              <w:bottom w:val="single" w:sz="4" w:space="0" w:color="000000"/>
              <w:right w:val="single" w:sz="4" w:space="0" w:color="000000"/>
            </w:tcBorders>
            <w:shd w:val="clear" w:color="auto" w:fill="32728E"/>
            <w:vAlign w:val="center"/>
          </w:tcPr>
          <w:p w:rsidR="007C6190" w:rsidRDefault="00267E4F">
            <w:pPr>
              <w:pStyle w:val="0"/>
              <w:rPr>
                <w:rFonts w:ascii="黑体" w:eastAsia="黑体" w:hAnsi="黑体" w:cs="黑体"/>
                <w:b/>
                <w:bCs/>
                <w:color w:val="FFFFFF"/>
                <w:sz w:val="24"/>
                <w:szCs w:val="24"/>
              </w:rPr>
            </w:pPr>
            <w:r>
              <w:rPr>
                <w:rFonts w:ascii="黑体" w:eastAsia="黑体" w:hAnsi="黑体" w:cs="黑体" w:hint="eastAsia"/>
                <w:b/>
                <w:bCs/>
                <w:color w:val="FFFFFF"/>
                <w:sz w:val="24"/>
                <w:szCs w:val="24"/>
              </w:rPr>
              <w:t>参考</w:t>
            </w:r>
          </w:p>
          <w:p w:rsidR="007C6190" w:rsidRDefault="00267E4F">
            <w:pPr>
              <w:pStyle w:val="0"/>
              <w:rPr>
                <w:rFonts w:ascii="黑体" w:eastAsia="黑体" w:hAnsi="黑体" w:cs="黑体"/>
                <w:b/>
                <w:bCs/>
                <w:color w:val="FFFFFF"/>
                <w:sz w:val="24"/>
                <w:szCs w:val="24"/>
              </w:rPr>
            </w:pPr>
            <w:r>
              <w:rPr>
                <w:rFonts w:ascii="黑体" w:eastAsia="黑体" w:hAnsi="黑体" w:cs="黑体" w:hint="eastAsia"/>
                <w:b/>
                <w:bCs/>
                <w:color w:val="FFFFFF"/>
                <w:sz w:val="24"/>
                <w:szCs w:val="24"/>
              </w:rPr>
              <w:t>学时</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pPr>
            <w:r>
              <w:rPr>
                <w:rFonts w:ascii="黑体" w:eastAsia="黑体" w:hAnsi="黑体" w:cs="黑体" w:hint="eastAsia"/>
                <w:sz w:val="24"/>
                <w:szCs w:val="24"/>
              </w:rPr>
              <w:t>1</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思想</w:t>
            </w:r>
          </w:p>
          <w:p w:rsidR="007C6190" w:rsidRDefault="00267E4F">
            <w:pPr>
              <w:pStyle w:val="0"/>
              <w:rPr>
                <w:rFonts w:ascii="黑体" w:eastAsia="黑体" w:hAnsi="黑体" w:cs="黑体"/>
                <w:sz w:val="24"/>
                <w:szCs w:val="24"/>
              </w:rPr>
            </w:pPr>
            <w:r>
              <w:rPr>
                <w:rFonts w:ascii="黑体" w:eastAsia="黑体" w:hAnsi="黑体" w:cs="黑体" w:hint="eastAsia"/>
                <w:sz w:val="24"/>
                <w:szCs w:val="24"/>
              </w:rPr>
              <w:t>政治</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依据《中等职业学校思想政治课程标准-（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144</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bookmarkStart w:id="51" w:name="OLE_LINK5"/>
            <w:r>
              <w:rPr>
                <w:rFonts w:ascii="黑体" w:eastAsia="黑体" w:hAnsi="黑体" w:cs="黑体" w:hint="eastAsia"/>
                <w:sz w:val="24"/>
                <w:szCs w:val="24"/>
              </w:rPr>
              <w:t>2</w:t>
            </w:r>
            <w:bookmarkEnd w:id="51"/>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语文</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依据《中等职业学校语文课程标准-（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198</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3</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数学</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依据《中等职业学校数学课程标准-（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144</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4</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英语</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依据《中等职业学校英语课程标准-（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144</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5</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体育与健康</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w w:val="96"/>
                <w:sz w:val="24"/>
                <w:szCs w:val="24"/>
              </w:rPr>
              <w:t>依据《中等职业学校体育与健康课程标准-（</w:t>
            </w:r>
            <w:r w:rsidR="00780D31">
              <w:rPr>
                <w:rFonts w:ascii="黑体" w:eastAsia="黑体" w:hAnsi="黑体" w:cs="黑体" w:hint="eastAsia"/>
                <w:bCs/>
                <w:color w:val="000000"/>
                <w:w w:val="96"/>
                <w:sz w:val="24"/>
                <w:szCs w:val="24"/>
              </w:rPr>
              <w:t>2019</w:t>
            </w:r>
            <w:r>
              <w:rPr>
                <w:rFonts w:ascii="黑体" w:eastAsia="黑体" w:hAnsi="黑体" w:cs="黑体" w:hint="eastAsia"/>
                <w:bCs/>
                <w:color w:val="000000"/>
                <w:w w:val="96"/>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180</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6</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历史</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依据《中等职业学校历史课程标准-（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72</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7</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信息</w:t>
            </w:r>
          </w:p>
          <w:p w:rsidR="007C6190" w:rsidRDefault="00267E4F">
            <w:pPr>
              <w:pStyle w:val="0"/>
              <w:rPr>
                <w:rFonts w:ascii="黑体" w:eastAsia="黑体" w:hAnsi="黑体" w:cs="黑体"/>
                <w:sz w:val="24"/>
                <w:szCs w:val="24"/>
              </w:rPr>
            </w:pPr>
            <w:r>
              <w:rPr>
                <w:rFonts w:ascii="黑体" w:eastAsia="黑体" w:hAnsi="黑体" w:cs="黑体" w:hint="eastAsia"/>
                <w:sz w:val="24"/>
                <w:szCs w:val="24"/>
              </w:rPr>
              <w:t>技术</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依据《中等职业学校信息技术课程标准-（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108</w:t>
            </w:r>
          </w:p>
        </w:tc>
      </w:tr>
      <w:tr w:rsidR="007C6190">
        <w:trPr>
          <w:trHeight w:val="953"/>
        </w:trPr>
        <w:tc>
          <w:tcPr>
            <w:tcW w:w="721" w:type="dxa"/>
            <w:tcBorders>
              <w:top w:val="single" w:sz="4" w:space="0" w:color="000000"/>
              <w:left w:val="single" w:sz="4" w:space="0" w:color="000000"/>
              <w:bottom w:val="single" w:sz="4" w:space="0" w:color="000000"/>
              <w:right w:val="single" w:sz="4" w:space="0" w:color="000000"/>
            </w:tcBorders>
            <w:shd w:val="clear" w:color="auto" w:fill="AEDADB"/>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8</w:t>
            </w:r>
          </w:p>
        </w:tc>
        <w:tc>
          <w:tcPr>
            <w:tcW w:w="96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公共</w:t>
            </w:r>
          </w:p>
          <w:p w:rsidR="007C6190" w:rsidRDefault="00267E4F">
            <w:pPr>
              <w:pStyle w:val="0"/>
              <w:rPr>
                <w:rFonts w:ascii="黑体" w:eastAsia="黑体" w:hAnsi="黑体" w:cs="黑体"/>
                <w:sz w:val="24"/>
                <w:szCs w:val="24"/>
              </w:rPr>
            </w:pPr>
            <w:r>
              <w:rPr>
                <w:rFonts w:ascii="黑体" w:eastAsia="黑体" w:hAnsi="黑体" w:cs="黑体" w:hint="eastAsia"/>
                <w:sz w:val="24"/>
                <w:szCs w:val="24"/>
              </w:rPr>
              <w:t>艺术</w:t>
            </w:r>
          </w:p>
        </w:tc>
        <w:tc>
          <w:tcPr>
            <w:tcW w:w="6529" w:type="dxa"/>
            <w:tcBorders>
              <w:top w:val="single" w:sz="4" w:space="0" w:color="000000"/>
              <w:left w:val="nil"/>
              <w:bottom w:val="single" w:sz="4" w:space="0" w:color="000000"/>
              <w:right w:val="single" w:sz="4" w:space="0" w:color="000000"/>
            </w:tcBorders>
            <w:vAlign w:val="center"/>
          </w:tcPr>
          <w:p w:rsidR="007C6190" w:rsidRDefault="00267E4F">
            <w:pPr>
              <w:pStyle w:val="0"/>
              <w:jc w:val="left"/>
              <w:rPr>
                <w:rFonts w:ascii="黑体" w:eastAsia="黑体" w:hAnsi="黑体" w:cs="黑体"/>
                <w:sz w:val="24"/>
                <w:szCs w:val="24"/>
              </w:rPr>
            </w:pPr>
            <w:r>
              <w:rPr>
                <w:rFonts w:ascii="黑体" w:eastAsia="黑体" w:hAnsi="黑体" w:cs="黑体" w:hint="eastAsia"/>
                <w:bCs/>
                <w:color w:val="000000"/>
                <w:sz w:val="24"/>
                <w:szCs w:val="24"/>
              </w:rPr>
              <w:t>依据《中等职业学校艺术课程标准-（</w:t>
            </w:r>
            <w:r w:rsidR="00780D31">
              <w:rPr>
                <w:rFonts w:ascii="黑体" w:eastAsia="黑体" w:hAnsi="黑体" w:cs="黑体" w:hint="eastAsia"/>
                <w:bCs/>
                <w:color w:val="000000"/>
                <w:sz w:val="24"/>
                <w:szCs w:val="24"/>
              </w:rPr>
              <w:t>2019</w:t>
            </w:r>
            <w:r>
              <w:rPr>
                <w:rFonts w:ascii="黑体" w:eastAsia="黑体" w:hAnsi="黑体" w:cs="黑体" w:hint="eastAsia"/>
                <w:bCs/>
                <w:color w:val="000000"/>
                <w:sz w:val="24"/>
                <w:szCs w:val="24"/>
              </w:rPr>
              <w:t>年版）》开设。</w:t>
            </w:r>
          </w:p>
        </w:tc>
        <w:tc>
          <w:tcPr>
            <w:tcW w:w="798" w:type="dxa"/>
            <w:tcBorders>
              <w:top w:val="single" w:sz="4" w:space="0" w:color="000000"/>
              <w:left w:val="nil"/>
              <w:bottom w:val="single" w:sz="4" w:space="0" w:color="000000"/>
              <w:right w:val="single" w:sz="4" w:space="0" w:color="000000"/>
            </w:tcBorders>
            <w:vAlign w:val="center"/>
          </w:tcPr>
          <w:p w:rsidR="007C6190" w:rsidRDefault="00267E4F">
            <w:pPr>
              <w:pStyle w:val="0"/>
              <w:rPr>
                <w:rFonts w:ascii="黑体" w:eastAsia="黑体" w:hAnsi="黑体" w:cs="黑体"/>
                <w:sz w:val="24"/>
                <w:szCs w:val="24"/>
              </w:rPr>
            </w:pPr>
            <w:r>
              <w:rPr>
                <w:rFonts w:ascii="黑体" w:eastAsia="黑体" w:hAnsi="黑体" w:cs="黑体" w:hint="eastAsia"/>
                <w:sz w:val="24"/>
                <w:szCs w:val="24"/>
              </w:rPr>
              <w:t>54</w:t>
            </w:r>
          </w:p>
        </w:tc>
      </w:tr>
    </w:tbl>
    <w:p w:rsidR="007C6190" w:rsidRDefault="007C6190">
      <w:pPr>
        <w:pStyle w:val="2"/>
        <w:spacing w:before="20" w:after="20" w:line="360" w:lineRule="auto"/>
        <w:rPr>
          <w:rFonts w:ascii="黑体" w:hAnsi="黑体" w:cs="黑体"/>
        </w:rPr>
      </w:pPr>
      <w:bookmarkStart w:id="52" w:name="_Toc30381"/>
    </w:p>
    <w:p w:rsidR="007C6190" w:rsidRDefault="00267E4F">
      <w:pPr>
        <w:pStyle w:val="2"/>
        <w:spacing w:before="20" w:after="20" w:line="360" w:lineRule="auto"/>
        <w:rPr>
          <w:rFonts w:ascii="黑体" w:hAnsi="黑体" w:cs="黑体"/>
        </w:rPr>
      </w:pPr>
      <w:r>
        <w:rPr>
          <w:rFonts w:ascii="黑体" w:hAnsi="黑体" w:cs="黑体" w:hint="eastAsia"/>
        </w:rPr>
        <w:t>（二）专业核心课程</w:t>
      </w:r>
      <w:bookmarkEnd w:id="52"/>
    </w:p>
    <w:p w:rsidR="007C6190" w:rsidRDefault="00267E4F">
      <w:pPr>
        <w:snapToGrid w:val="0"/>
        <w:spacing w:beforeLines="100" w:before="312" w:afterLines="100" w:after="312" w:line="360" w:lineRule="auto"/>
        <w:ind w:firstLineChars="200" w:firstLine="480"/>
        <w:rPr>
          <w:rFonts w:ascii="黑体" w:eastAsia="黑体" w:hAnsi="黑体" w:cs="黑体"/>
          <w:bCs/>
          <w:sz w:val="24"/>
          <w:szCs w:val="24"/>
        </w:rPr>
      </w:pPr>
      <w:r>
        <w:rPr>
          <w:rFonts w:ascii="黑体" w:eastAsia="黑体" w:hAnsi="黑体" w:cs="黑体" w:hint="eastAsia"/>
          <w:sz w:val="24"/>
          <w:szCs w:val="24"/>
        </w:rPr>
        <w:t>本专业采取“校企联动、深度融合”人才培养模式，以外贸行业典型职业活动和核心职业技能为基础，构建基于外贸工作过程、以工作任务为载体、以项目为导向、以职业生涯发展路线为脉络的课程体系，设置《综合英语》、《商务英语》、《商务英语听说》、《商务英语函电》、《国际贸易实务》、《英语语法》、《英语阅读》等专业核心课程。</w:t>
      </w:r>
    </w:p>
    <w:p w:rsidR="007C6190" w:rsidRDefault="007C6190">
      <w:pPr>
        <w:widowControl/>
        <w:spacing w:line="360" w:lineRule="auto"/>
        <w:jc w:val="center"/>
        <w:rPr>
          <w:rFonts w:ascii="黑体" w:eastAsia="黑体" w:hAnsi="黑体" w:cs="黑体"/>
          <w:b/>
          <w:kern w:val="0"/>
          <w:szCs w:val="21"/>
        </w:rPr>
      </w:pPr>
    </w:p>
    <w:p w:rsidR="007C6190" w:rsidRDefault="007C6190">
      <w:pPr>
        <w:widowControl/>
        <w:spacing w:line="360" w:lineRule="auto"/>
        <w:jc w:val="center"/>
        <w:rPr>
          <w:rFonts w:ascii="黑体" w:eastAsia="黑体" w:hAnsi="黑体" w:cs="黑体"/>
          <w:b/>
          <w:kern w:val="0"/>
          <w:szCs w:val="21"/>
        </w:rPr>
      </w:pPr>
    </w:p>
    <w:p w:rsidR="007C6190" w:rsidRDefault="007C6190">
      <w:pPr>
        <w:widowControl/>
        <w:spacing w:line="360" w:lineRule="auto"/>
        <w:jc w:val="center"/>
        <w:rPr>
          <w:rFonts w:ascii="黑体" w:eastAsia="黑体" w:hAnsi="黑体" w:cs="黑体"/>
          <w:b/>
          <w:kern w:val="0"/>
          <w:szCs w:val="21"/>
        </w:rPr>
      </w:pPr>
    </w:p>
    <w:p w:rsidR="007C6190" w:rsidRDefault="00267E4F">
      <w:pPr>
        <w:widowControl/>
        <w:spacing w:line="360" w:lineRule="auto"/>
        <w:jc w:val="center"/>
        <w:rPr>
          <w:rFonts w:ascii="黑体" w:eastAsia="黑体" w:hAnsi="黑体" w:cs="黑体"/>
          <w:b/>
          <w:kern w:val="0"/>
          <w:szCs w:val="21"/>
        </w:rPr>
      </w:pPr>
      <w:r>
        <w:rPr>
          <w:rFonts w:ascii="黑体" w:eastAsia="黑体" w:hAnsi="黑体" w:cs="黑体" w:hint="eastAsia"/>
          <w:b/>
          <w:kern w:val="0"/>
          <w:szCs w:val="21"/>
        </w:rPr>
        <w:t>表5：专业核心课程描述</w:t>
      </w:r>
    </w:p>
    <w:tbl>
      <w:tblPr>
        <w:tblStyle w:val="a8"/>
        <w:tblW w:w="9782" w:type="dxa"/>
        <w:tblInd w:w="-289" w:type="dxa"/>
        <w:tblLayout w:type="fixed"/>
        <w:tblLook w:val="04A0" w:firstRow="1" w:lastRow="0" w:firstColumn="1" w:lastColumn="0" w:noHBand="0" w:noVBand="1"/>
      </w:tblPr>
      <w:tblGrid>
        <w:gridCol w:w="710"/>
        <w:gridCol w:w="797"/>
        <w:gridCol w:w="7424"/>
        <w:gridCol w:w="851"/>
      </w:tblGrid>
      <w:tr w:rsidR="007C6190">
        <w:trPr>
          <w:trHeight w:val="1055"/>
        </w:trPr>
        <w:tc>
          <w:tcPr>
            <w:tcW w:w="710"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序号</w:t>
            </w:r>
          </w:p>
        </w:tc>
        <w:tc>
          <w:tcPr>
            <w:tcW w:w="797"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课程名称</w:t>
            </w:r>
          </w:p>
        </w:tc>
        <w:tc>
          <w:tcPr>
            <w:tcW w:w="7424"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课程目标、主要内容和教学要求</w:t>
            </w:r>
          </w:p>
        </w:tc>
        <w:tc>
          <w:tcPr>
            <w:tcW w:w="851"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参考</w:t>
            </w:r>
          </w:p>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学时</w:t>
            </w:r>
          </w:p>
        </w:tc>
      </w:tr>
      <w:tr w:rsidR="007C6190">
        <w:trPr>
          <w:trHeight w:val="1377"/>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1</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综合英语</w:t>
            </w:r>
          </w:p>
        </w:tc>
        <w:tc>
          <w:tcPr>
            <w:tcW w:w="7424" w:type="dxa"/>
            <w:vAlign w:val="center"/>
          </w:tcPr>
          <w:p w:rsidR="007C6190" w:rsidRDefault="00267E4F">
            <w:pPr>
              <w:jc w:val="left"/>
              <w:rPr>
                <w:rFonts w:ascii="宋体" w:hAnsi="宋体"/>
                <w:szCs w:val="21"/>
              </w:rPr>
            </w:pPr>
            <w:r>
              <w:rPr>
                <w:rFonts w:ascii="宋体" w:hAnsi="宋体" w:hint="eastAsia"/>
                <w:szCs w:val="21"/>
              </w:rPr>
              <w:t>掌握一定的英语基础知识和听、说、读、写等基本技能；具备运用英语进行交际的能力；增进对外国文化特别是英语国家文化的了解；认识中西方文化差异，树立正确的情感、态度和价值观。</w:t>
            </w: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51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2</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商务英语</w:t>
            </w:r>
          </w:p>
        </w:tc>
        <w:tc>
          <w:tcPr>
            <w:tcW w:w="7424" w:type="dxa"/>
            <w:vAlign w:val="center"/>
          </w:tcPr>
          <w:p w:rsidR="007C6190" w:rsidRDefault="00267E4F">
            <w:pPr>
              <w:widowControl/>
              <w:rPr>
                <w:rFonts w:ascii="黑体" w:eastAsia="黑体" w:hAnsi="黑体" w:cs="黑体"/>
                <w:sz w:val="24"/>
                <w:szCs w:val="24"/>
              </w:rPr>
            </w:pPr>
            <w:r>
              <w:rPr>
                <w:rFonts w:ascii="宋体" w:hAnsi="宋体" w:hint="eastAsia"/>
                <w:szCs w:val="21"/>
              </w:rPr>
              <w:t>掌握语言技能的同时，获得初步的商务知识和经验，掌握一定的商务技能，对现代国际商务的现状有基本的了解。掌握相关的商务词汇和商务概念；阅读并理解与商务有关的文章；理解中西文化差异并掌握基本的商务沟通技巧；能够用英语进行口头及书面的商务交际。</w:t>
            </w: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商务英语听说</w:t>
            </w:r>
          </w:p>
          <w:p w:rsidR="007C6190" w:rsidRDefault="007C6190">
            <w:pPr>
              <w:jc w:val="center"/>
              <w:rPr>
                <w:rFonts w:ascii="黑体" w:eastAsia="黑体" w:hAnsi="黑体" w:cs="黑体"/>
                <w:sz w:val="24"/>
                <w:szCs w:val="24"/>
              </w:rPr>
            </w:pPr>
          </w:p>
        </w:tc>
        <w:tc>
          <w:tcPr>
            <w:tcW w:w="7424" w:type="dxa"/>
            <w:vAlign w:val="center"/>
          </w:tcPr>
          <w:p w:rsidR="007C6190" w:rsidRDefault="00267E4F">
            <w:pPr>
              <w:jc w:val="left"/>
              <w:rPr>
                <w:rFonts w:ascii="黑体" w:eastAsia="黑体" w:hAnsi="黑体" w:cs="黑体"/>
                <w:sz w:val="24"/>
                <w:szCs w:val="24"/>
              </w:rPr>
            </w:pPr>
            <w:r>
              <w:rPr>
                <w:rFonts w:ascii="宋体" w:hAnsi="宋体" w:hint="eastAsia"/>
                <w:szCs w:val="21"/>
              </w:rPr>
              <w:t>能够听懂语速为140-180词/分钟左右的商务会话或陈述，能掌握其要点和相关细节，并领会说话人的态度、感情和真实意图；能够在各种商务环境下（招聘面试、工作职责、接听电话、会议组织、商务旅行、公司介绍、产品介绍、接待客户、商务宴会、工厂之旅、交易会、询盘、议价、下订单、付款方式、装运以及索赔等）熟练运用英语知识与技巧。</w:t>
            </w: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63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4</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商务英语函电</w:t>
            </w:r>
          </w:p>
        </w:tc>
        <w:tc>
          <w:tcPr>
            <w:tcW w:w="7424" w:type="dxa"/>
            <w:vAlign w:val="center"/>
          </w:tcPr>
          <w:p w:rsidR="007C6190" w:rsidRDefault="00267E4F">
            <w:pPr>
              <w:widowControl/>
              <w:rPr>
                <w:rFonts w:ascii="黑体" w:eastAsia="黑体" w:hAnsi="黑体" w:cs="黑体"/>
                <w:sz w:val="24"/>
                <w:szCs w:val="24"/>
              </w:rPr>
            </w:pPr>
            <w:r>
              <w:rPr>
                <w:rFonts w:ascii="宋体" w:hAnsi="宋体" w:hint="eastAsia"/>
                <w:szCs w:val="21"/>
              </w:rPr>
              <w:t>了解外经贸业务的各个环节；通过业务磋商过程中各个环节往来商务函电的学习，掌握外贸业务磋商各个环节</w:t>
            </w:r>
            <w:r>
              <w:rPr>
                <w:rFonts w:ascii="宋体" w:hAnsi="宋体"/>
                <w:szCs w:val="21"/>
              </w:rPr>
              <w:t>——</w:t>
            </w:r>
            <w:r>
              <w:rPr>
                <w:rFonts w:ascii="宋体" w:hAnsi="宋体" w:hint="eastAsia"/>
                <w:szCs w:val="21"/>
              </w:rPr>
              <w:t>建立业务关系、询盘与回复、报盘与还盘、订单、合同、支付、包装、运输、保险、申诉与索赔等的常用表达及函电写作技巧；能依据实际业务需要阅读、翻译和草拟国际贸易英文合同；会撰写一般的商务英语函电。在英语水平基本达到</w:t>
            </w:r>
            <w:r>
              <w:rPr>
                <w:rFonts w:ascii="宋体" w:hAnsi="宋体"/>
                <w:szCs w:val="21"/>
              </w:rPr>
              <w:t>PETS2</w:t>
            </w:r>
            <w:r>
              <w:rPr>
                <w:rFonts w:ascii="宋体" w:hAnsi="宋体" w:hint="eastAsia"/>
                <w:szCs w:val="21"/>
              </w:rPr>
              <w:t>水平基础上，运用商务往来信函的格式、专业词汇和语言文体特点及常用通讯形式的文体；撰写和翻译商务信函。</w:t>
            </w: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90"/>
        </w:trPr>
        <w:tc>
          <w:tcPr>
            <w:tcW w:w="710" w:type="dxa"/>
            <w:shd w:val="clear" w:color="auto" w:fill="AEDADB"/>
            <w:vAlign w:val="center"/>
          </w:tcPr>
          <w:p w:rsidR="007C6190" w:rsidRDefault="007C6190">
            <w:pPr>
              <w:rPr>
                <w:rFonts w:ascii="黑体" w:eastAsia="黑体" w:hAnsi="黑体" w:cs="黑体"/>
                <w:sz w:val="24"/>
                <w:szCs w:val="24"/>
              </w:rPr>
            </w:pPr>
          </w:p>
          <w:p w:rsidR="007C6190" w:rsidRDefault="00267E4F">
            <w:pPr>
              <w:jc w:val="center"/>
              <w:rPr>
                <w:rFonts w:ascii="黑体" w:eastAsia="黑体" w:hAnsi="黑体" w:cs="黑体"/>
                <w:sz w:val="24"/>
                <w:szCs w:val="24"/>
              </w:rPr>
            </w:pPr>
            <w:r>
              <w:rPr>
                <w:rFonts w:ascii="黑体" w:eastAsia="黑体" w:hAnsi="黑体" w:cs="黑体" w:hint="eastAsia"/>
                <w:sz w:val="24"/>
                <w:szCs w:val="24"/>
              </w:rPr>
              <w:t>5</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英语语法</w:t>
            </w:r>
          </w:p>
        </w:tc>
        <w:tc>
          <w:tcPr>
            <w:tcW w:w="7424" w:type="dxa"/>
            <w:vAlign w:val="center"/>
          </w:tcPr>
          <w:p w:rsidR="007C6190" w:rsidRDefault="00267E4F">
            <w:r>
              <w:rPr>
                <w:rFonts w:hint="eastAsia"/>
              </w:rPr>
              <w:t>重点掌握英语语法的核心项目，提高学生在上下文中恰当运用英语语法的能力和运用英语的准确性；系统了解英语语法，并能借助英语语法知识解决英语学习过程中的有关问题；有计划地阅读英语语法教材，探讨英语语言的结构，通过各种练习</w:t>
            </w:r>
            <w:r>
              <w:rPr>
                <w:rFonts w:hint="eastAsia"/>
              </w:rPr>
              <w:t>,</w:t>
            </w:r>
            <w:r>
              <w:t xml:space="preserve"> </w:t>
            </w:r>
            <w:r>
              <w:rPr>
                <w:rFonts w:hint="eastAsia"/>
              </w:rPr>
              <w:t>牢固地掌握英语语法，提高运用英语的能力。</w:t>
            </w:r>
          </w:p>
          <w:p w:rsidR="007C6190" w:rsidRDefault="007C6190">
            <w:pPr>
              <w:jc w:val="left"/>
              <w:rPr>
                <w:rFonts w:ascii="黑体" w:eastAsia="黑体" w:hAnsi="黑体" w:cs="黑体"/>
                <w:sz w:val="24"/>
                <w:szCs w:val="24"/>
              </w:rPr>
            </w:pP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9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6</w:t>
            </w:r>
          </w:p>
        </w:tc>
        <w:tc>
          <w:tcPr>
            <w:tcW w:w="797" w:type="dxa"/>
            <w:shd w:val="clear" w:color="auto" w:fill="DEEBF6"/>
            <w:vAlign w:val="center"/>
          </w:tcPr>
          <w:p w:rsidR="007C6190" w:rsidRDefault="00267E4F">
            <w:pPr>
              <w:jc w:val="left"/>
              <w:rPr>
                <w:rFonts w:ascii="黑体" w:eastAsia="黑体" w:hAnsi="黑体" w:cs="黑体"/>
                <w:sz w:val="24"/>
                <w:szCs w:val="24"/>
              </w:rPr>
            </w:pPr>
            <w:r>
              <w:rPr>
                <w:rFonts w:ascii="黑体" w:eastAsia="黑体" w:hAnsi="黑体" w:cs="黑体" w:hint="eastAsia"/>
                <w:sz w:val="24"/>
                <w:szCs w:val="24"/>
              </w:rPr>
              <w:t>国际贸易实务</w:t>
            </w:r>
          </w:p>
        </w:tc>
        <w:tc>
          <w:tcPr>
            <w:tcW w:w="7424" w:type="dxa"/>
            <w:vAlign w:val="center"/>
          </w:tcPr>
          <w:p w:rsidR="007C6190" w:rsidRDefault="00267E4F">
            <w:pPr>
              <w:jc w:val="left"/>
              <w:rPr>
                <w:rFonts w:ascii="黑体" w:eastAsia="黑体" w:hAnsi="黑体" w:cs="黑体"/>
                <w:sz w:val="24"/>
                <w:szCs w:val="24"/>
              </w:rPr>
            </w:pPr>
            <w:r>
              <w:rPr>
                <w:rFonts w:ascii="宋体" w:hAnsi="宋体" w:hint="eastAsia"/>
                <w:szCs w:val="21"/>
              </w:rPr>
              <w:t>掌握贸易理论、政策、法律知识、国际贸易惯例知识，具有较丰富的国际商务知识和分析处理外贸业务问题的能力；掌握从事国际贸易的基本技能与方法；能与高职的相关外贸类课程衔接。</w:t>
            </w:r>
          </w:p>
        </w:tc>
        <w:tc>
          <w:tcPr>
            <w:tcW w:w="851" w:type="dxa"/>
            <w:vAlign w:val="center"/>
          </w:tcPr>
          <w:p w:rsidR="007C6190" w:rsidRDefault="00267E4F">
            <w:pPr>
              <w:ind w:firstLineChars="100" w:firstLine="240"/>
              <w:jc w:val="left"/>
              <w:rPr>
                <w:rFonts w:ascii="黑体" w:eastAsia="黑体" w:hAnsi="黑体" w:cs="黑体"/>
                <w:sz w:val="24"/>
                <w:szCs w:val="24"/>
              </w:rPr>
            </w:pPr>
            <w:r>
              <w:rPr>
                <w:rFonts w:ascii="黑体" w:eastAsia="黑体" w:hAnsi="黑体" w:cs="黑体" w:hint="eastAsia"/>
                <w:sz w:val="24"/>
                <w:szCs w:val="24"/>
              </w:rPr>
              <w:t>72</w:t>
            </w:r>
          </w:p>
        </w:tc>
      </w:tr>
      <w:tr w:rsidR="007C6190">
        <w:trPr>
          <w:trHeight w:val="1233"/>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英语语音</w:t>
            </w:r>
          </w:p>
        </w:tc>
        <w:tc>
          <w:tcPr>
            <w:tcW w:w="7424" w:type="dxa"/>
            <w:vAlign w:val="center"/>
          </w:tcPr>
          <w:p w:rsidR="007C6190" w:rsidRDefault="00267E4F">
            <w:r>
              <w:rPr>
                <w:rFonts w:hint="eastAsia"/>
              </w:rPr>
              <w:t>掌握单词重音、句子重音、强读式和弱读式、节奏、停顿和语调；形成良好的语感，提高英美语音和语调的水平，感受英美语言和语调所表达的微妙感情及其诗情画意的魅力；以实践为主，在理论的指导下进一步加强实践；把语音学习提高到一个新的高度。为其他相关学科的学习奠定坚实的基础。</w:t>
            </w:r>
          </w:p>
          <w:p w:rsidR="007C6190" w:rsidRDefault="007C6190">
            <w:pPr>
              <w:jc w:val="left"/>
              <w:rPr>
                <w:rFonts w:ascii="黑体" w:eastAsia="黑体" w:hAnsi="黑体" w:cs="黑体"/>
                <w:sz w:val="24"/>
                <w:szCs w:val="24"/>
              </w:rPr>
            </w:pP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18</w:t>
            </w:r>
          </w:p>
        </w:tc>
      </w:tr>
      <w:tr w:rsidR="007C6190">
        <w:trPr>
          <w:trHeight w:val="9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8</w:t>
            </w:r>
          </w:p>
        </w:tc>
        <w:tc>
          <w:tcPr>
            <w:tcW w:w="797"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英语阅读</w:t>
            </w:r>
          </w:p>
        </w:tc>
        <w:tc>
          <w:tcPr>
            <w:tcW w:w="7424" w:type="dxa"/>
            <w:vAlign w:val="center"/>
          </w:tcPr>
          <w:p w:rsidR="007C6190" w:rsidRDefault="00267E4F">
            <w:pPr>
              <w:rPr>
                <w:rFonts w:ascii="黑体" w:eastAsia="黑体" w:hAnsi="黑体" w:cs="黑体"/>
                <w:sz w:val="24"/>
                <w:szCs w:val="24"/>
              </w:rPr>
            </w:pPr>
            <w:r>
              <w:rPr>
                <w:rFonts w:hint="eastAsia"/>
              </w:rPr>
              <w:t>具备细致观察语言的能力以及假设判断、分析归纳、推理检验等逻辑思维能力；提高学生的阅读技能，包括略读、寻读、细读、评读等能力；扩大词汇量，增强语感，积累各种语言知识，加深文化沉淀。提高思维能力和创新能力，要有具有分析与综合、抽象与概括、多角度分析问题等多种思维能力以及发现问题、解决难题等创新能力；提高跨文化交际能力。</w:t>
            </w:r>
          </w:p>
        </w:tc>
        <w:tc>
          <w:tcPr>
            <w:tcW w:w="851"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bl>
    <w:p w:rsidR="007C6190" w:rsidRDefault="00267E4F">
      <w:pPr>
        <w:pStyle w:val="2"/>
        <w:rPr>
          <w:rFonts w:ascii="黑体" w:hAnsi="黑体" w:cs="黑体"/>
        </w:rPr>
      </w:pPr>
      <w:bookmarkStart w:id="53" w:name="_Toc1128"/>
      <w:r>
        <w:rPr>
          <w:rFonts w:ascii="黑体" w:hAnsi="黑体" w:cs="黑体" w:hint="eastAsia"/>
        </w:rPr>
        <w:lastRenderedPageBreak/>
        <w:t>（三）专业方向课程</w:t>
      </w:r>
      <w:bookmarkEnd w:id="53"/>
    </w:p>
    <w:p w:rsidR="007C6190" w:rsidRDefault="00267E4F">
      <w:pPr>
        <w:spacing w:beforeLines="100" w:before="312" w:afterLines="100" w:after="312" w:line="360" w:lineRule="auto"/>
        <w:rPr>
          <w:rFonts w:ascii="黑体" w:eastAsia="黑体" w:hAnsi="黑体" w:cs="黑体"/>
          <w:sz w:val="24"/>
          <w:szCs w:val="24"/>
        </w:rPr>
      </w:pPr>
      <w:r>
        <w:rPr>
          <w:rFonts w:ascii="黑体" w:eastAsia="黑体" w:hAnsi="黑体" w:cs="黑体" w:hint="eastAsia"/>
        </w:rPr>
        <w:t xml:space="preserve"> </w:t>
      </w:r>
      <w:r>
        <w:rPr>
          <w:rFonts w:ascii="黑体" w:eastAsia="黑体" w:hAnsi="黑体" w:cs="黑体" w:hint="eastAsia"/>
          <w:sz w:val="28"/>
          <w:szCs w:val="32"/>
        </w:rPr>
        <w:t xml:space="preserve"> </w:t>
      </w:r>
      <w:r>
        <w:rPr>
          <w:rFonts w:ascii="黑体" w:eastAsia="黑体" w:hAnsi="黑体" w:cs="黑体" w:hint="eastAsia"/>
          <w:sz w:val="24"/>
          <w:szCs w:val="24"/>
        </w:rPr>
        <w:t xml:space="preserve"> 依据外贸行业、企业业务内容，结合本专业人才培养标准与培养规格，设定外贸业务和涉外文秘两个专业方向。</w:t>
      </w:r>
    </w:p>
    <w:p w:rsidR="007C6190" w:rsidRDefault="00267E4F">
      <w:pPr>
        <w:spacing w:beforeLines="100" w:before="312" w:afterLines="100" w:after="312"/>
        <w:ind w:firstLineChars="100" w:firstLine="241"/>
        <w:rPr>
          <w:rFonts w:ascii="黑体" w:eastAsia="黑体" w:hAnsi="黑体" w:cs="黑体"/>
          <w:sz w:val="28"/>
          <w:szCs w:val="32"/>
        </w:rPr>
      </w:pPr>
      <w:r>
        <w:rPr>
          <w:rFonts w:ascii="黑体" w:eastAsia="黑体" w:hAnsi="黑体" w:cs="黑体" w:hint="eastAsia"/>
          <w:b/>
          <w:bCs/>
          <w:sz w:val="24"/>
          <w:szCs w:val="24"/>
        </w:rPr>
        <w:t>1.外贸业务方向课程</w:t>
      </w:r>
    </w:p>
    <w:p w:rsidR="007C6190" w:rsidRDefault="00267E4F">
      <w:pPr>
        <w:spacing w:line="360" w:lineRule="auto"/>
        <w:jc w:val="center"/>
        <w:rPr>
          <w:rFonts w:ascii="黑体" w:eastAsia="黑体" w:hAnsi="黑体" w:cs="黑体"/>
          <w:b/>
          <w:bCs/>
        </w:rPr>
      </w:pPr>
      <w:r>
        <w:rPr>
          <w:rFonts w:ascii="黑体" w:eastAsia="黑体" w:hAnsi="黑体" w:cs="黑体" w:hint="eastAsia"/>
          <w:b/>
          <w:bCs/>
        </w:rPr>
        <w:t>表6：专业技能（方向一）课程描述</w:t>
      </w:r>
    </w:p>
    <w:tbl>
      <w:tblPr>
        <w:tblStyle w:val="a8"/>
        <w:tblW w:w="9763" w:type="dxa"/>
        <w:tblInd w:w="-289" w:type="dxa"/>
        <w:tblLayout w:type="fixed"/>
        <w:tblLook w:val="04A0" w:firstRow="1" w:lastRow="0" w:firstColumn="1" w:lastColumn="0" w:noHBand="0" w:noVBand="1"/>
      </w:tblPr>
      <w:tblGrid>
        <w:gridCol w:w="710"/>
        <w:gridCol w:w="1758"/>
        <w:gridCol w:w="6255"/>
        <w:gridCol w:w="1040"/>
      </w:tblGrid>
      <w:tr w:rsidR="007C6190">
        <w:trPr>
          <w:trHeight w:val="360"/>
        </w:trPr>
        <w:tc>
          <w:tcPr>
            <w:tcW w:w="710"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序号</w:t>
            </w:r>
          </w:p>
        </w:tc>
        <w:tc>
          <w:tcPr>
            <w:tcW w:w="1758"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课程名称</w:t>
            </w:r>
          </w:p>
        </w:tc>
        <w:tc>
          <w:tcPr>
            <w:tcW w:w="6255"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课程目标、主要内容和教学要求</w:t>
            </w:r>
          </w:p>
        </w:tc>
        <w:tc>
          <w:tcPr>
            <w:tcW w:w="1040"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参考</w:t>
            </w:r>
          </w:p>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学时</w:t>
            </w:r>
          </w:p>
        </w:tc>
      </w:tr>
      <w:tr w:rsidR="007C6190">
        <w:trPr>
          <w:trHeight w:val="1927"/>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1</w:t>
            </w:r>
          </w:p>
        </w:tc>
        <w:tc>
          <w:tcPr>
            <w:tcW w:w="1758"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外贸业务理论与实务</w:t>
            </w:r>
          </w:p>
        </w:tc>
        <w:tc>
          <w:tcPr>
            <w:tcW w:w="6255" w:type="dxa"/>
            <w:vAlign w:val="center"/>
          </w:tcPr>
          <w:p w:rsidR="007C6190" w:rsidRDefault="00267E4F">
            <w:pPr>
              <w:widowControl/>
              <w:rPr>
                <w:rFonts w:ascii="黑体" w:eastAsia="黑体" w:hAnsi="黑体" w:cs="黑体"/>
                <w:sz w:val="24"/>
                <w:szCs w:val="24"/>
              </w:rPr>
            </w:pPr>
            <w:r>
              <w:rPr>
                <w:rFonts w:ascii="宋体" w:hAnsi="宋体" w:hint="eastAsia"/>
                <w:szCs w:val="21"/>
              </w:rPr>
              <w:t>了解和掌握国际贸易的相关知识；能运用所学的理论知识来解决实际的问题；掌握进出口业务的操作；具备国际贸易的相关技能；以外贸企业模拟环境为背景，综合模拟外贸岗位工作流程，将分散的专业技能整合，全方位地串联英语交际技能和外贸实操技能，对整个专业的技能有一个完整、清晰的理解和掌握。</w:t>
            </w:r>
          </w:p>
        </w:tc>
        <w:tc>
          <w:tcPr>
            <w:tcW w:w="1040"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814"/>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2</w:t>
            </w:r>
          </w:p>
        </w:tc>
        <w:tc>
          <w:tcPr>
            <w:tcW w:w="1758"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外贸业务综合实训</w:t>
            </w:r>
          </w:p>
        </w:tc>
        <w:tc>
          <w:tcPr>
            <w:tcW w:w="6255" w:type="dxa"/>
            <w:vAlign w:val="center"/>
          </w:tcPr>
          <w:p w:rsidR="007C6190" w:rsidRDefault="00267E4F">
            <w:pPr>
              <w:rPr>
                <w:rFonts w:ascii="黑体" w:eastAsia="黑体" w:hAnsi="黑体" w:cs="黑体"/>
                <w:sz w:val="24"/>
                <w:szCs w:val="24"/>
              </w:rPr>
            </w:pPr>
            <w:r>
              <w:rPr>
                <w:rFonts w:ascii="宋体" w:hAnsi="宋体" w:hint="eastAsia"/>
                <w:szCs w:val="21"/>
              </w:rPr>
              <w:t>能完成团队组建、企业创办、工商注册、产品生产、业务洽谈、物流管理、财务分析、竞争对抗、经营决策等具体实训项目，掌握相关知识与技能点，充分体验物流、商流、资金流、信息流的流转全过程；具备获取、运用、整合、创新知识、经营管理、宣传策划、团队建设等综合能力与通用职业能力。</w:t>
            </w:r>
          </w:p>
        </w:tc>
        <w:tc>
          <w:tcPr>
            <w:tcW w:w="1040"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692"/>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w:t>
            </w:r>
          </w:p>
        </w:tc>
        <w:tc>
          <w:tcPr>
            <w:tcW w:w="1758"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跨境电商实务</w:t>
            </w:r>
          </w:p>
        </w:tc>
        <w:tc>
          <w:tcPr>
            <w:tcW w:w="6255" w:type="dxa"/>
            <w:vAlign w:val="center"/>
          </w:tcPr>
          <w:p w:rsidR="007C6190" w:rsidRDefault="00267E4F">
            <w:pPr>
              <w:rPr>
                <w:rFonts w:ascii="黑体" w:eastAsia="黑体" w:hAnsi="黑体" w:cs="黑体"/>
                <w:sz w:val="24"/>
                <w:szCs w:val="24"/>
              </w:rPr>
            </w:pPr>
            <w:r>
              <w:rPr>
                <w:rFonts w:ascii="宋体" w:hAnsi="宋体" w:hint="eastAsia"/>
                <w:szCs w:val="21"/>
              </w:rPr>
              <w:t>熟悉并掌握利用电子商务平台开发外贸客户的基本思路和基本方法；掌握客户开发过程中的一些具体处理技巧及客户跟进、客户管理措施；掌握枯井电商的基础理论知识，初步具备进行跨境电商实务操作的各项业务基本技能。</w:t>
            </w:r>
          </w:p>
        </w:tc>
        <w:tc>
          <w:tcPr>
            <w:tcW w:w="1040"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796"/>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4</w:t>
            </w:r>
          </w:p>
        </w:tc>
        <w:tc>
          <w:tcPr>
            <w:tcW w:w="1758"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外贸单证实务</w:t>
            </w:r>
          </w:p>
        </w:tc>
        <w:tc>
          <w:tcPr>
            <w:tcW w:w="6255" w:type="dxa"/>
            <w:vAlign w:val="center"/>
          </w:tcPr>
          <w:p w:rsidR="007C6190" w:rsidRDefault="00267E4F">
            <w:pPr>
              <w:adjustRightInd w:val="0"/>
              <w:snapToGrid w:val="0"/>
              <w:spacing w:line="320" w:lineRule="exact"/>
              <w:rPr>
                <w:rFonts w:ascii="黑体" w:eastAsia="黑体" w:hAnsi="黑体" w:cs="黑体"/>
                <w:sz w:val="24"/>
                <w:szCs w:val="24"/>
              </w:rPr>
            </w:pPr>
            <w:r>
              <w:rPr>
                <w:rFonts w:ascii="宋体" w:hAnsi="宋体" w:hint="eastAsia"/>
                <w:szCs w:val="21"/>
              </w:rPr>
              <w:t>掌握外贸业务中各项外贸单证的种类、内容、缮制方法和常见的信用证条款；熟练掌握外贸单证的相关知识和技巧；掌握外贸单证的基本概念，外贸单证工作的基本要求，各种单证的基本作用、特点、分类、内容、审核及其在外贸业务中的使用方法。</w:t>
            </w:r>
          </w:p>
        </w:tc>
        <w:tc>
          <w:tcPr>
            <w:tcW w:w="1040"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r w:rsidR="007C6190">
        <w:trPr>
          <w:trHeight w:val="192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5</w:t>
            </w:r>
          </w:p>
        </w:tc>
        <w:tc>
          <w:tcPr>
            <w:tcW w:w="1758"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外贸业务英语</w:t>
            </w:r>
          </w:p>
        </w:tc>
        <w:tc>
          <w:tcPr>
            <w:tcW w:w="6255" w:type="dxa"/>
            <w:vAlign w:val="center"/>
          </w:tcPr>
          <w:p w:rsidR="007C6190" w:rsidRDefault="00267E4F">
            <w:pPr>
              <w:adjustRightInd w:val="0"/>
              <w:snapToGrid w:val="0"/>
              <w:spacing w:line="320" w:lineRule="exact"/>
              <w:rPr>
                <w:rFonts w:ascii="黑体" w:eastAsia="黑体" w:hAnsi="黑体" w:cs="黑体"/>
                <w:w w:val="104"/>
                <w:sz w:val="24"/>
                <w:szCs w:val="24"/>
              </w:rPr>
            </w:pPr>
            <w:r>
              <w:rPr>
                <w:rFonts w:ascii="宋体" w:hAnsi="宋体" w:hint="eastAsia"/>
                <w:szCs w:val="21"/>
              </w:rPr>
              <w:t>掌握国际商务操作的具体流程，具备国际商务从业人员的综合技能和基本素养；能够书写外贸业务关系的信函；能签订国际货物销售合同；熟悉信用证的审核，修改和信函的操作；能制单结汇；能妥善安排外贸业务善后工作；能进行进口开证操作；能进行对外付汇操作。</w:t>
            </w:r>
          </w:p>
        </w:tc>
        <w:tc>
          <w:tcPr>
            <w:tcW w:w="1040"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72</w:t>
            </w:r>
          </w:p>
        </w:tc>
      </w:tr>
    </w:tbl>
    <w:p w:rsidR="007C6190" w:rsidRDefault="007C6190">
      <w:pPr>
        <w:spacing w:beforeLines="100" w:before="312" w:afterLines="100" w:after="312"/>
        <w:jc w:val="left"/>
        <w:rPr>
          <w:rFonts w:ascii="黑体" w:eastAsia="黑体" w:hAnsi="黑体" w:cs="黑体"/>
          <w:b/>
          <w:bCs/>
          <w:sz w:val="24"/>
          <w:szCs w:val="24"/>
        </w:rPr>
      </w:pPr>
    </w:p>
    <w:p w:rsidR="007C6190" w:rsidRDefault="007C6190">
      <w:pPr>
        <w:spacing w:beforeLines="100" w:before="312" w:afterLines="100" w:after="312"/>
        <w:jc w:val="left"/>
        <w:rPr>
          <w:rFonts w:ascii="黑体" w:eastAsia="黑体" w:hAnsi="黑体" w:cs="黑体"/>
          <w:b/>
          <w:bCs/>
          <w:sz w:val="24"/>
          <w:szCs w:val="24"/>
        </w:rPr>
      </w:pPr>
    </w:p>
    <w:p w:rsidR="007C6190" w:rsidRDefault="007C6190">
      <w:pPr>
        <w:spacing w:beforeLines="100" w:before="312" w:afterLines="100" w:after="312"/>
        <w:jc w:val="left"/>
        <w:rPr>
          <w:rFonts w:ascii="黑体" w:eastAsia="黑体" w:hAnsi="黑体" w:cs="黑体"/>
          <w:b/>
          <w:bCs/>
          <w:sz w:val="24"/>
          <w:szCs w:val="24"/>
        </w:rPr>
      </w:pPr>
    </w:p>
    <w:p w:rsidR="007C6190" w:rsidRDefault="00267E4F">
      <w:pPr>
        <w:spacing w:beforeLines="100" w:before="312" w:afterLines="100" w:after="312"/>
        <w:jc w:val="left"/>
        <w:rPr>
          <w:rFonts w:ascii="黑体" w:eastAsia="黑体" w:hAnsi="黑体" w:cs="黑体"/>
          <w:sz w:val="28"/>
          <w:szCs w:val="28"/>
        </w:rPr>
      </w:pPr>
      <w:r>
        <w:rPr>
          <w:rFonts w:ascii="黑体" w:eastAsia="黑体" w:hAnsi="黑体" w:cs="黑体" w:hint="eastAsia"/>
          <w:b/>
          <w:bCs/>
          <w:sz w:val="24"/>
          <w:szCs w:val="24"/>
        </w:rPr>
        <w:lastRenderedPageBreak/>
        <w:t>2.涉外文秘方向课程</w:t>
      </w:r>
    </w:p>
    <w:p w:rsidR="007C6190" w:rsidRDefault="00267E4F">
      <w:pPr>
        <w:spacing w:line="360" w:lineRule="auto"/>
        <w:jc w:val="center"/>
        <w:rPr>
          <w:rFonts w:ascii="黑体" w:eastAsia="黑体" w:hAnsi="黑体" w:cs="黑体"/>
          <w:b/>
          <w:bCs/>
        </w:rPr>
      </w:pPr>
      <w:r>
        <w:rPr>
          <w:rFonts w:ascii="黑体" w:eastAsia="黑体" w:hAnsi="黑体" w:cs="黑体" w:hint="eastAsia"/>
          <w:b/>
          <w:bCs/>
        </w:rPr>
        <w:t>表7：专业技能（方向二）课程描述</w:t>
      </w:r>
    </w:p>
    <w:tbl>
      <w:tblPr>
        <w:tblStyle w:val="a8"/>
        <w:tblW w:w="9782" w:type="dxa"/>
        <w:tblInd w:w="-289" w:type="dxa"/>
        <w:tblLayout w:type="fixed"/>
        <w:tblLook w:val="04A0" w:firstRow="1" w:lastRow="0" w:firstColumn="1" w:lastColumn="0" w:noHBand="0" w:noVBand="1"/>
      </w:tblPr>
      <w:tblGrid>
        <w:gridCol w:w="710"/>
        <w:gridCol w:w="1683"/>
        <w:gridCol w:w="6680"/>
        <w:gridCol w:w="709"/>
      </w:tblGrid>
      <w:tr w:rsidR="007C6190">
        <w:trPr>
          <w:trHeight w:val="574"/>
        </w:trPr>
        <w:tc>
          <w:tcPr>
            <w:tcW w:w="710"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序号</w:t>
            </w:r>
          </w:p>
        </w:tc>
        <w:tc>
          <w:tcPr>
            <w:tcW w:w="1683"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课程名称</w:t>
            </w:r>
          </w:p>
        </w:tc>
        <w:tc>
          <w:tcPr>
            <w:tcW w:w="6680"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课程目标、主要内容和教学要求</w:t>
            </w:r>
          </w:p>
        </w:tc>
        <w:tc>
          <w:tcPr>
            <w:tcW w:w="709" w:type="dxa"/>
            <w:shd w:val="clear" w:color="auto" w:fill="32728E"/>
            <w:vAlign w:val="center"/>
          </w:tcPr>
          <w:p w:rsidR="007C6190" w:rsidRDefault="00267E4F">
            <w:pPr>
              <w:jc w:val="center"/>
              <w:rPr>
                <w:rFonts w:ascii="黑体" w:eastAsia="黑体" w:hAnsi="黑体" w:cs="黑体"/>
                <w:b/>
                <w:bCs/>
                <w:color w:val="FFFFFF"/>
                <w:sz w:val="24"/>
                <w:szCs w:val="24"/>
              </w:rPr>
            </w:pPr>
            <w:r>
              <w:rPr>
                <w:rFonts w:ascii="黑体" w:eastAsia="黑体" w:hAnsi="黑体" w:cs="黑体" w:hint="eastAsia"/>
                <w:b/>
                <w:bCs/>
                <w:color w:val="FFFFFF"/>
                <w:sz w:val="24"/>
                <w:szCs w:val="24"/>
              </w:rPr>
              <w:t>参考学时</w:t>
            </w:r>
          </w:p>
        </w:tc>
      </w:tr>
      <w:tr w:rsidR="007C6190">
        <w:trPr>
          <w:trHeight w:val="111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1</w:t>
            </w:r>
          </w:p>
        </w:tc>
        <w:tc>
          <w:tcPr>
            <w:tcW w:w="1683"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国际商务礼仪</w:t>
            </w:r>
          </w:p>
        </w:tc>
        <w:tc>
          <w:tcPr>
            <w:tcW w:w="6680" w:type="dxa"/>
            <w:vAlign w:val="center"/>
          </w:tcPr>
          <w:p w:rsidR="007C6190" w:rsidRDefault="00267E4F">
            <w:r>
              <w:rPr>
                <w:rFonts w:hint="eastAsia"/>
              </w:rPr>
              <w:t>了解国际商务场合的位次排序；掌握国际商务交往中的礼貌、礼节和仪式规范；塑造和展示优雅的言谈举止和职业形象；自信、从容、体面地应对国际商务场合和涉外交往活动。</w:t>
            </w:r>
          </w:p>
          <w:p w:rsidR="007C6190" w:rsidRDefault="007C6190">
            <w:pPr>
              <w:jc w:val="left"/>
              <w:rPr>
                <w:rFonts w:ascii="黑体" w:eastAsia="黑体" w:hAnsi="黑体" w:cs="黑体"/>
                <w:sz w:val="24"/>
                <w:szCs w:val="24"/>
              </w:rPr>
            </w:pPr>
          </w:p>
        </w:tc>
        <w:tc>
          <w:tcPr>
            <w:tcW w:w="709"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r w:rsidR="007C6190">
        <w:trPr>
          <w:trHeight w:val="1280"/>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2</w:t>
            </w:r>
          </w:p>
        </w:tc>
        <w:tc>
          <w:tcPr>
            <w:tcW w:w="1683"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涉外文秘基础</w:t>
            </w:r>
          </w:p>
        </w:tc>
        <w:tc>
          <w:tcPr>
            <w:tcW w:w="6680" w:type="dxa"/>
            <w:vAlign w:val="center"/>
          </w:tcPr>
          <w:p w:rsidR="007C6190" w:rsidRDefault="00267E4F">
            <w:r>
              <w:rPr>
                <w:rFonts w:hint="eastAsia"/>
              </w:rPr>
              <w:t>具有良好的政治思想品德素质、身体健康、具有较高的文化修养和审美能力；掌握现代化办公管理知识和技能、普通话和日、英语（听、说、写）及计算机等。“三语”能力较强的高级涉外秘书人才，也可从事文化宣传、新闻传播、文学创作等项工作。</w:t>
            </w:r>
          </w:p>
          <w:p w:rsidR="007C6190" w:rsidRDefault="007C6190">
            <w:pPr>
              <w:jc w:val="left"/>
              <w:rPr>
                <w:rFonts w:ascii="黑体" w:eastAsia="黑体" w:hAnsi="黑体" w:cs="黑体"/>
                <w:sz w:val="24"/>
                <w:szCs w:val="24"/>
              </w:rPr>
            </w:pPr>
          </w:p>
        </w:tc>
        <w:tc>
          <w:tcPr>
            <w:tcW w:w="709"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r w:rsidR="007C6190">
        <w:trPr>
          <w:trHeight w:val="1088"/>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w:t>
            </w:r>
          </w:p>
        </w:tc>
        <w:tc>
          <w:tcPr>
            <w:tcW w:w="1683"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商务谈判</w:t>
            </w:r>
          </w:p>
        </w:tc>
        <w:tc>
          <w:tcPr>
            <w:tcW w:w="6680" w:type="dxa"/>
            <w:vAlign w:val="center"/>
          </w:tcPr>
          <w:p w:rsidR="007C6190" w:rsidRDefault="00267E4F">
            <w:r>
              <w:rPr>
                <w:rFonts w:hint="eastAsia"/>
              </w:rPr>
              <w:t>掌握商务谈判的基本理论，基本方法和基本技能，熟练运用各种谈判技巧。该课程教学的基本要求是让学生正确认识谈判与商务谈判，树立现代商务谈判观念，掌握商务谈判的规律，熟悉常用的商务谈判技巧。</w:t>
            </w:r>
          </w:p>
          <w:p w:rsidR="007C6190" w:rsidRDefault="007C6190">
            <w:pPr>
              <w:jc w:val="left"/>
              <w:rPr>
                <w:rFonts w:ascii="黑体" w:eastAsia="黑体" w:hAnsi="黑体" w:cs="黑体"/>
                <w:sz w:val="24"/>
                <w:szCs w:val="24"/>
              </w:rPr>
            </w:pPr>
          </w:p>
        </w:tc>
        <w:tc>
          <w:tcPr>
            <w:tcW w:w="709"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r w:rsidR="007C6190">
        <w:trPr>
          <w:trHeight w:val="1549"/>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4</w:t>
            </w:r>
          </w:p>
        </w:tc>
        <w:tc>
          <w:tcPr>
            <w:tcW w:w="1683"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英语听力</w:t>
            </w:r>
          </w:p>
        </w:tc>
        <w:tc>
          <w:tcPr>
            <w:tcW w:w="6680" w:type="dxa"/>
            <w:vAlign w:val="center"/>
          </w:tcPr>
          <w:p w:rsidR="007C6190" w:rsidRDefault="00267E4F">
            <w:pPr>
              <w:jc w:val="left"/>
              <w:rPr>
                <w:rFonts w:ascii="黑体" w:eastAsia="黑体" w:hAnsi="黑体" w:cs="黑体"/>
                <w:sz w:val="24"/>
                <w:szCs w:val="24"/>
              </w:rPr>
            </w:pPr>
            <w:r>
              <w:rPr>
                <w:rFonts w:hint="eastAsia"/>
              </w:rPr>
              <w:t>通过高密度听力训练，具备在特定商务活动场景下哭诉获取口头语言信息的能力；与英语口语、语音训练课同步，具备在一般涉外商务活动和一般涉外业务活动中准确无误获取相关信息，并进行口头信息沟通的能力。</w:t>
            </w:r>
          </w:p>
        </w:tc>
        <w:tc>
          <w:tcPr>
            <w:tcW w:w="709"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r w:rsidR="007C6190">
        <w:trPr>
          <w:trHeight w:val="1029"/>
        </w:trPr>
        <w:tc>
          <w:tcPr>
            <w:tcW w:w="710" w:type="dxa"/>
            <w:shd w:val="clear" w:color="auto" w:fill="AEDADB"/>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5</w:t>
            </w:r>
          </w:p>
        </w:tc>
        <w:tc>
          <w:tcPr>
            <w:tcW w:w="1683" w:type="dxa"/>
            <w:shd w:val="clear" w:color="auto" w:fill="DEEBF6"/>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英语口语</w:t>
            </w:r>
          </w:p>
        </w:tc>
        <w:tc>
          <w:tcPr>
            <w:tcW w:w="6680" w:type="dxa"/>
            <w:vAlign w:val="center"/>
          </w:tcPr>
          <w:p w:rsidR="007C6190" w:rsidRDefault="00267E4F">
            <w:pPr>
              <w:rPr>
                <w:rFonts w:ascii="黑体" w:eastAsia="黑体" w:hAnsi="黑体" w:cs="黑体"/>
                <w:sz w:val="24"/>
                <w:szCs w:val="24"/>
              </w:rPr>
            </w:pPr>
            <w:r>
              <w:rPr>
                <w:rFonts w:hint="eastAsia"/>
              </w:rPr>
              <w:t>能够通过课堂内外的英语口语操练，就所听到的语段进行问答和复述；能就日常生活话题进行交谈，做到正确表达思想，语音、语调自然、无重大语法错误，语言基本得体；了解英美国家社会生活的各个方面，也包括时下流行于学生的热门话题；能独立思考和寻求，具备良好的英语表达能力。</w:t>
            </w:r>
          </w:p>
        </w:tc>
        <w:tc>
          <w:tcPr>
            <w:tcW w:w="709" w:type="dxa"/>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36</w:t>
            </w:r>
          </w:p>
        </w:tc>
      </w:tr>
    </w:tbl>
    <w:p w:rsidR="007C6190" w:rsidRDefault="007C6190">
      <w:pPr>
        <w:pStyle w:val="2"/>
        <w:rPr>
          <w:rFonts w:ascii="黑体" w:hAnsi="黑体" w:cs="黑体"/>
        </w:rPr>
      </w:pPr>
      <w:bookmarkStart w:id="54" w:name="_Toc10821"/>
    </w:p>
    <w:p w:rsidR="007C6190" w:rsidRDefault="00267E4F">
      <w:pPr>
        <w:pStyle w:val="2"/>
        <w:rPr>
          <w:rFonts w:ascii="黑体" w:hAnsi="黑体" w:cs="黑体"/>
        </w:rPr>
      </w:pPr>
      <w:r>
        <w:rPr>
          <w:rFonts w:ascii="黑体" w:hAnsi="黑体" w:cs="黑体" w:hint="eastAsia"/>
        </w:rPr>
        <w:t>（四）综合实践课程</w:t>
      </w:r>
      <w:bookmarkEnd w:id="54"/>
    </w:p>
    <w:p w:rsidR="007C6190" w:rsidRDefault="00267E4F">
      <w:pPr>
        <w:spacing w:beforeLines="100" w:before="312"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商务英语专业创建“内外衔接、三级递进”的商务英语专业体系，有机连接校内和校外两大实训场所，实现学生能力训练的步步推进。</w:t>
      </w:r>
    </w:p>
    <w:p w:rsidR="007C6190" w:rsidRDefault="00267E4F">
      <w:pPr>
        <w:spacing w:line="360" w:lineRule="auto"/>
        <w:jc w:val="center"/>
        <w:rPr>
          <w:rFonts w:ascii="宋体" w:hAnsi="宋体" w:cs="宋体"/>
          <w:szCs w:val="21"/>
        </w:rPr>
      </w:pPr>
      <w:r>
        <w:rPr>
          <w:rFonts w:ascii="黑体" w:eastAsia="黑体" w:hAnsi="黑体" w:cs="黑体" w:hint="eastAsia"/>
          <w:b/>
          <w:bCs/>
        </w:rPr>
        <w:t>表8：商务英语专业综合实践</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018"/>
        <w:gridCol w:w="1018"/>
        <w:gridCol w:w="3047"/>
        <w:gridCol w:w="2873"/>
      </w:tblGrid>
      <w:tr w:rsidR="007C6190">
        <w:trPr>
          <w:trHeight w:val="528"/>
        </w:trPr>
        <w:tc>
          <w:tcPr>
            <w:tcW w:w="990" w:type="dxa"/>
            <w:vAlign w:val="center"/>
          </w:tcPr>
          <w:p w:rsidR="007C6190" w:rsidRDefault="00267E4F">
            <w:pPr>
              <w:spacing w:line="320" w:lineRule="exact"/>
              <w:jc w:val="center"/>
              <w:rPr>
                <w:rFonts w:ascii="宋体" w:hAnsi="宋体" w:cs="宋体"/>
                <w:szCs w:val="21"/>
              </w:rPr>
            </w:pPr>
            <w:r>
              <w:rPr>
                <w:rFonts w:ascii="宋体" w:hAnsi="宋体" w:cs="宋体" w:hint="eastAsia"/>
                <w:szCs w:val="21"/>
              </w:rPr>
              <w:t>实践</w:t>
            </w:r>
          </w:p>
          <w:p w:rsidR="007C6190" w:rsidRDefault="00267E4F">
            <w:pPr>
              <w:spacing w:line="320" w:lineRule="exact"/>
              <w:jc w:val="center"/>
              <w:rPr>
                <w:rFonts w:ascii="宋体" w:cs="宋体"/>
                <w:szCs w:val="21"/>
              </w:rPr>
            </w:pPr>
            <w:r>
              <w:rPr>
                <w:rFonts w:ascii="宋体" w:hAnsi="宋体" w:cs="宋体" w:hint="eastAsia"/>
                <w:szCs w:val="21"/>
              </w:rPr>
              <w:t>类型</w:t>
            </w:r>
          </w:p>
        </w:tc>
        <w:tc>
          <w:tcPr>
            <w:tcW w:w="1018" w:type="dxa"/>
            <w:vAlign w:val="center"/>
          </w:tcPr>
          <w:p w:rsidR="007C6190" w:rsidRDefault="00267E4F">
            <w:pPr>
              <w:spacing w:line="320" w:lineRule="exact"/>
              <w:jc w:val="center"/>
              <w:rPr>
                <w:rFonts w:ascii="宋体" w:hAnsi="宋体" w:cs="宋体"/>
                <w:szCs w:val="21"/>
              </w:rPr>
            </w:pPr>
            <w:r>
              <w:rPr>
                <w:rFonts w:ascii="宋体" w:hAnsi="宋体" w:cs="宋体" w:hint="eastAsia"/>
                <w:szCs w:val="21"/>
              </w:rPr>
              <w:t>实践</w:t>
            </w:r>
          </w:p>
          <w:p w:rsidR="007C6190" w:rsidRDefault="00267E4F">
            <w:pPr>
              <w:spacing w:line="320" w:lineRule="exact"/>
              <w:jc w:val="center"/>
              <w:rPr>
                <w:rFonts w:ascii="宋体" w:cs="宋体"/>
                <w:szCs w:val="21"/>
              </w:rPr>
            </w:pPr>
            <w:r>
              <w:rPr>
                <w:rFonts w:ascii="宋体" w:hAnsi="宋体" w:cs="宋体" w:hint="eastAsia"/>
                <w:szCs w:val="21"/>
              </w:rPr>
              <w:t>场所</w:t>
            </w:r>
          </w:p>
        </w:tc>
        <w:tc>
          <w:tcPr>
            <w:tcW w:w="1018" w:type="dxa"/>
            <w:vAlign w:val="center"/>
          </w:tcPr>
          <w:p w:rsidR="007C6190" w:rsidRDefault="00267E4F">
            <w:pPr>
              <w:spacing w:line="320" w:lineRule="exact"/>
              <w:jc w:val="center"/>
              <w:rPr>
                <w:rFonts w:ascii="宋体" w:hAnsi="宋体" w:cs="宋体"/>
                <w:szCs w:val="21"/>
              </w:rPr>
            </w:pPr>
            <w:r>
              <w:rPr>
                <w:rFonts w:ascii="宋体" w:hAnsi="宋体" w:cs="宋体" w:hint="eastAsia"/>
                <w:szCs w:val="21"/>
              </w:rPr>
              <w:t>实践</w:t>
            </w:r>
          </w:p>
          <w:p w:rsidR="007C6190" w:rsidRDefault="00267E4F">
            <w:pPr>
              <w:spacing w:line="320" w:lineRule="exact"/>
              <w:jc w:val="center"/>
              <w:rPr>
                <w:rFonts w:ascii="宋体" w:cs="宋体"/>
                <w:szCs w:val="21"/>
              </w:rPr>
            </w:pPr>
            <w:r>
              <w:rPr>
                <w:rFonts w:ascii="宋体" w:hAnsi="宋体" w:cs="宋体" w:hint="eastAsia"/>
                <w:szCs w:val="21"/>
              </w:rPr>
              <w:t>阶段</w:t>
            </w:r>
          </w:p>
        </w:tc>
        <w:tc>
          <w:tcPr>
            <w:tcW w:w="3047" w:type="dxa"/>
            <w:vAlign w:val="center"/>
          </w:tcPr>
          <w:p w:rsidR="007C6190" w:rsidRDefault="00267E4F">
            <w:pPr>
              <w:spacing w:line="320" w:lineRule="exact"/>
              <w:jc w:val="center"/>
              <w:rPr>
                <w:rFonts w:ascii="宋体" w:cs="宋体"/>
                <w:szCs w:val="21"/>
              </w:rPr>
            </w:pPr>
            <w:r>
              <w:rPr>
                <w:rFonts w:ascii="宋体" w:hAnsi="宋体" w:cs="宋体" w:hint="eastAsia"/>
                <w:szCs w:val="21"/>
              </w:rPr>
              <w:t>实践模式</w:t>
            </w:r>
          </w:p>
        </w:tc>
        <w:tc>
          <w:tcPr>
            <w:tcW w:w="2873" w:type="dxa"/>
            <w:vAlign w:val="center"/>
          </w:tcPr>
          <w:p w:rsidR="007C6190" w:rsidRDefault="00267E4F">
            <w:pPr>
              <w:spacing w:line="320" w:lineRule="exact"/>
              <w:jc w:val="center"/>
              <w:rPr>
                <w:rFonts w:ascii="宋体" w:cs="宋体"/>
                <w:szCs w:val="21"/>
              </w:rPr>
            </w:pPr>
            <w:r>
              <w:rPr>
                <w:rFonts w:ascii="宋体" w:hAnsi="宋体" w:cs="宋体" w:hint="eastAsia"/>
                <w:szCs w:val="21"/>
              </w:rPr>
              <w:t>实践目的</w:t>
            </w:r>
          </w:p>
        </w:tc>
      </w:tr>
      <w:tr w:rsidR="007C6190">
        <w:tc>
          <w:tcPr>
            <w:tcW w:w="990" w:type="dxa"/>
            <w:vAlign w:val="center"/>
          </w:tcPr>
          <w:p w:rsidR="007C6190" w:rsidRDefault="00267E4F">
            <w:pPr>
              <w:spacing w:line="320" w:lineRule="exact"/>
              <w:jc w:val="center"/>
              <w:rPr>
                <w:rFonts w:ascii="宋体" w:cs="宋体"/>
                <w:szCs w:val="21"/>
              </w:rPr>
            </w:pPr>
            <w:r>
              <w:rPr>
                <w:rFonts w:ascii="宋体" w:hAnsi="宋体" w:cs="宋体" w:hint="eastAsia"/>
                <w:szCs w:val="21"/>
              </w:rPr>
              <w:t>体验式商务见习</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t>校外实践基地</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t>第一学年</w:t>
            </w:r>
          </w:p>
        </w:tc>
        <w:tc>
          <w:tcPr>
            <w:tcW w:w="3047" w:type="dxa"/>
          </w:tcPr>
          <w:p w:rsidR="007C6190" w:rsidRDefault="00267E4F">
            <w:pPr>
              <w:spacing w:line="320" w:lineRule="exact"/>
              <w:rPr>
                <w:rFonts w:ascii="宋体" w:cs="宋体"/>
                <w:szCs w:val="21"/>
              </w:rPr>
            </w:pPr>
            <w:r>
              <w:rPr>
                <w:rFonts w:ascii="宋体" w:hAnsi="宋体" w:cs="宋体" w:hint="eastAsia"/>
                <w:szCs w:val="21"/>
              </w:rPr>
              <w:t>商务场所体验式见习，带领学生参观涉外企业生产、办公场所、报关报检场所、港口码头等，了解专业相关岗位的工作环境。</w:t>
            </w:r>
          </w:p>
        </w:tc>
        <w:tc>
          <w:tcPr>
            <w:tcW w:w="2873" w:type="dxa"/>
          </w:tcPr>
          <w:p w:rsidR="007C6190" w:rsidRDefault="00267E4F">
            <w:pPr>
              <w:spacing w:line="320" w:lineRule="exact"/>
              <w:rPr>
                <w:rFonts w:ascii="宋体" w:cs="宋体"/>
                <w:szCs w:val="21"/>
              </w:rPr>
            </w:pPr>
            <w:r>
              <w:rPr>
                <w:rFonts w:ascii="宋体" w:hAnsi="宋体" w:cs="宋体" w:hint="eastAsia"/>
                <w:szCs w:val="21"/>
              </w:rPr>
              <w:t>有利于刚刚进入专业领域学习的学生在涉外商务场所感受和体验相关岗位工作环境、性质和特色，初步建立对于未来岗位工作的认识。</w:t>
            </w:r>
          </w:p>
        </w:tc>
      </w:tr>
      <w:tr w:rsidR="007C6190">
        <w:tc>
          <w:tcPr>
            <w:tcW w:w="990" w:type="dxa"/>
            <w:vAlign w:val="center"/>
          </w:tcPr>
          <w:p w:rsidR="007C6190" w:rsidRDefault="00267E4F">
            <w:pPr>
              <w:spacing w:line="320" w:lineRule="exact"/>
              <w:jc w:val="center"/>
              <w:rPr>
                <w:rFonts w:ascii="宋体" w:cs="宋体"/>
                <w:szCs w:val="21"/>
              </w:rPr>
            </w:pPr>
            <w:r>
              <w:rPr>
                <w:rFonts w:ascii="宋体" w:hAnsi="宋体" w:cs="宋体" w:hint="eastAsia"/>
                <w:szCs w:val="21"/>
              </w:rPr>
              <w:t>单项课</w:t>
            </w:r>
            <w:r>
              <w:rPr>
                <w:rFonts w:ascii="宋体" w:hAnsi="宋体" w:cs="宋体" w:hint="eastAsia"/>
                <w:szCs w:val="21"/>
              </w:rPr>
              <w:lastRenderedPageBreak/>
              <w:t>程实训</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lastRenderedPageBreak/>
              <w:t>校内实</w:t>
            </w:r>
            <w:r>
              <w:rPr>
                <w:rFonts w:ascii="宋体" w:hAnsi="宋体" w:cs="宋体" w:hint="eastAsia"/>
                <w:szCs w:val="21"/>
              </w:rPr>
              <w:lastRenderedPageBreak/>
              <w:t>训室</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lastRenderedPageBreak/>
              <w:t>第二学</w:t>
            </w:r>
            <w:r>
              <w:rPr>
                <w:rFonts w:ascii="宋体" w:hAnsi="宋体" w:cs="宋体" w:hint="eastAsia"/>
                <w:szCs w:val="21"/>
              </w:rPr>
              <w:lastRenderedPageBreak/>
              <w:t>年</w:t>
            </w:r>
          </w:p>
        </w:tc>
        <w:tc>
          <w:tcPr>
            <w:tcW w:w="3047" w:type="dxa"/>
          </w:tcPr>
          <w:p w:rsidR="007C6190" w:rsidRDefault="00267E4F">
            <w:pPr>
              <w:spacing w:line="320" w:lineRule="exact"/>
              <w:rPr>
                <w:rFonts w:ascii="宋体" w:cs="宋体"/>
                <w:szCs w:val="21"/>
              </w:rPr>
            </w:pPr>
            <w:r>
              <w:rPr>
                <w:rFonts w:ascii="宋体" w:hAnsi="宋体" w:cs="宋体" w:hint="eastAsia"/>
                <w:szCs w:val="21"/>
              </w:rPr>
              <w:lastRenderedPageBreak/>
              <w:t>单项课程训练以通过模拟真实</w:t>
            </w:r>
            <w:r>
              <w:rPr>
                <w:rFonts w:ascii="宋体" w:hAnsi="宋体" w:cs="宋体" w:hint="eastAsia"/>
                <w:szCs w:val="21"/>
              </w:rPr>
              <w:lastRenderedPageBreak/>
              <w:t>的商务环境和工作过程，以工作任务的形式为学生提供虚拟商务背景下的语言和商务技能训练</w:t>
            </w:r>
          </w:p>
        </w:tc>
        <w:tc>
          <w:tcPr>
            <w:tcW w:w="2873" w:type="dxa"/>
          </w:tcPr>
          <w:p w:rsidR="007C6190" w:rsidRDefault="00267E4F">
            <w:pPr>
              <w:spacing w:line="320" w:lineRule="exact"/>
              <w:rPr>
                <w:rFonts w:ascii="宋体" w:cs="宋体"/>
                <w:szCs w:val="21"/>
              </w:rPr>
            </w:pPr>
            <w:r>
              <w:rPr>
                <w:rFonts w:ascii="宋体" w:hAnsi="宋体" w:cs="宋体" w:hint="eastAsia"/>
                <w:szCs w:val="21"/>
              </w:rPr>
              <w:lastRenderedPageBreak/>
              <w:t>分项训练商务环境下的英语</w:t>
            </w:r>
            <w:r>
              <w:rPr>
                <w:rFonts w:ascii="宋体" w:hAnsi="宋体" w:cs="宋体" w:hint="eastAsia"/>
                <w:szCs w:val="21"/>
              </w:rPr>
              <w:lastRenderedPageBreak/>
              <w:t>听说能力、阅读能力、写作能力和翻译能力，以及基于英语交际工具的外贸业务能力或商务服务与管理能力，如市场开拓能力、商务谈判能力、合同缔结能力、单证缮制能力等，与课程教学紧密结合，相辅相成。</w:t>
            </w:r>
          </w:p>
        </w:tc>
      </w:tr>
      <w:tr w:rsidR="007C6190">
        <w:trPr>
          <w:trHeight w:val="1043"/>
        </w:trPr>
        <w:tc>
          <w:tcPr>
            <w:tcW w:w="990" w:type="dxa"/>
            <w:vAlign w:val="center"/>
          </w:tcPr>
          <w:p w:rsidR="007C6190" w:rsidRDefault="00267E4F">
            <w:pPr>
              <w:spacing w:line="320" w:lineRule="exact"/>
              <w:jc w:val="center"/>
              <w:rPr>
                <w:rFonts w:ascii="宋体" w:cs="宋体"/>
                <w:szCs w:val="21"/>
              </w:rPr>
            </w:pPr>
            <w:r>
              <w:rPr>
                <w:rFonts w:ascii="宋体" w:hAnsi="宋体" w:cs="宋体" w:hint="eastAsia"/>
                <w:szCs w:val="21"/>
              </w:rPr>
              <w:lastRenderedPageBreak/>
              <w:t>顶岗实习</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t>校外实践基地、顶岗实习单位</w:t>
            </w:r>
          </w:p>
        </w:tc>
        <w:tc>
          <w:tcPr>
            <w:tcW w:w="1018" w:type="dxa"/>
            <w:vAlign w:val="center"/>
          </w:tcPr>
          <w:p w:rsidR="007C6190" w:rsidRDefault="00267E4F">
            <w:pPr>
              <w:spacing w:line="320" w:lineRule="exact"/>
              <w:jc w:val="center"/>
              <w:rPr>
                <w:rFonts w:ascii="宋体" w:cs="宋体"/>
                <w:szCs w:val="21"/>
              </w:rPr>
            </w:pPr>
            <w:r>
              <w:rPr>
                <w:rFonts w:ascii="宋体" w:hAnsi="宋体" w:cs="宋体" w:hint="eastAsia"/>
                <w:szCs w:val="21"/>
              </w:rPr>
              <w:t>第</w:t>
            </w:r>
            <w:r>
              <w:rPr>
                <w:rFonts w:ascii="宋体" w:hAnsi="宋体" w:cs="宋体"/>
                <w:szCs w:val="21"/>
              </w:rPr>
              <w:t>6</w:t>
            </w:r>
            <w:r>
              <w:rPr>
                <w:rFonts w:ascii="宋体" w:hAnsi="宋体" w:cs="宋体" w:hint="eastAsia"/>
                <w:szCs w:val="21"/>
              </w:rPr>
              <w:t>学期</w:t>
            </w:r>
          </w:p>
        </w:tc>
        <w:tc>
          <w:tcPr>
            <w:tcW w:w="3047" w:type="dxa"/>
          </w:tcPr>
          <w:p w:rsidR="007C6190" w:rsidRDefault="00267E4F">
            <w:pPr>
              <w:pStyle w:val="11"/>
              <w:widowControl/>
              <w:autoSpaceDE w:val="0"/>
              <w:autoSpaceDN w:val="0"/>
              <w:adjustRightInd w:val="0"/>
              <w:spacing w:line="320" w:lineRule="exact"/>
              <w:ind w:firstLineChars="0" w:firstLine="0"/>
              <w:contextualSpacing/>
              <w:jc w:val="left"/>
              <w:rPr>
                <w:rFonts w:ascii="宋体" w:cs="宋体"/>
                <w:szCs w:val="21"/>
              </w:rPr>
            </w:pPr>
            <w:r>
              <w:rPr>
                <w:rFonts w:ascii="宋体" w:hAnsi="宋体" w:cs="宋体" w:hint="eastAsia"/>
                <w:szCs w:val="21"/>
              </w:rPr>
              <w:t>学生自主安排专业对口顶岗实习，包括：国际贸易顶岗实习实操，如外贸跟单、报关报检、业务拓展等；跨境电商</w:t>
            </w:r>
            <w:r>
              <w:rPr>
                <w:rFonts w:ascii="宋体" w:hAnsi="宋体" w:cs="宋体"/>
                <w:szCs w:val="21"/>
              </w:rPr>
              <w:t>B2B</w:t>
            </w:r>
            <w:r>
              <w:rPr>
                <w:rFonts w:ascii="宋体" w:hAnsi="宋体" w:cs="宋体" w:hint="eastAsia"/>
                <w:szCs w:val="21"/>
              </w:rPr>
              <w:t>或</w:t>
            </w:r>
            <w:r>
              <w:rPr>
                <w:rFonts w:ascii="宋体" w:hAnsi="宋体" w:cs="宋体"/>
                <w:szCs w:val="21"/>
              </w:rPr>
              <w:t>B2C</w:t>
            </w:r>
            <w:r>
              <w:rPr>
                <w:rFonts w:ascii="宋体" w:hAnsi="宋体" w:cs="宋体" w:hint="eastAsia"/>
                <w:szCs w:val="21"/>
              </w:rPr>
              <w:t>顶岗实习；涉外企业文秘或商务助理顶岗实习</w:t>
            </w:r>
          </w:p>
        </w:tc>
        <w:tc>
          <w:tcPr>
            <w:tcW w:w="2873" w:type="dxa"/>
          </w:tcPr>
          <w:p w:rsidR="007C6190" w:rsidRDefault="00267E4F">
            <w:pPr>
              <w:spacing w:line="320" w:lineRule="exact"/>
              <w:rPr>
                <w:rFonts w:ascii="宋体" w:cs="宋体"/>
                <w:szCs w:val="21"/>
              </w:rPr>
            </w:pPr>
            <w:r>
              <w:rPr>
                <w:rFonts w:ascii="宋体" w:hAnsi="宋体" w:cs="宋体" w:hint="eastAsia"/>
                <w:szCs w:val="21"/>
              </w:rPr>
              <w:t>通过理论联系实际，巩固所学的知识，提高处理实际问题的能力，为顺利与社会环境接轨做准备。</w:t>
            </w:r>
          </w:p>
        </w:tc>
      </w:tr>
    </w:tbl>
    <w:p w:rsidR="007C6190" w:rsidRDefault="007C6190">
      <w:pPr>
        <w:spacing w:beforeLines="100" w:before="312" w:afterLines="100" w:after="312" w:line="360" w:lineRule="auto"/>
        <w:ind w:firstLineChars="200" w:firstLine="480"/>
        <w:rPr>
          <w:rFonts w:ascii="黑体" w:eastAsia="黑体" w:hAnsi="黑体" w:cs="黑体"/>
          <w:sz w:val="24"/>
          <w:szCs w:val="24"/>
        </w:rPr>
      </w:pPr>
    </w:p>
    <w:p w:rsidR="007C6190" w:rsidRDefault="00267E4F">
      <w:pPr>
        <w:pStyle w:val="1"/>
        <w:spacing w:line="360" w:lineRule="auto"/>
        <w:jc w:val="left"/>
        <w:rPr>
          <w:rFonts w:ascii="黑体" w:eastAsia="黑体" w:hAnsi="黑体" w:cs="黑体"/>
          <w:b/>
          <w:bCs/>
          <w:sz w:val="28"/>
          <w:szCs w:val="28"/>
        </w:rPr>
      </w:pPr>
      <w:bookmarkStart w:id="55" w:name="_Toc28338"/>
      <w:r>
        <w:rPr>
          <w:rFonts w:ascii="黑体" w:eastAsia="黑体" w:hAnsi="黑体" w:cs="黑体" w:hint="eastAsia"/>
          <w:b/>
          <w:bCs/>
          <w:sz w:val="28"/>
          <w:szCs w:val="28"/>
        </w:rPr>
        <w:t>七、教学进程总体安排</w:t>
      </w:r>
      <w:bookmarkEnd w:id="55"/>
    </w:p>
    <w:p w:rsidR="007C6190" w:rsidRDefault="00267E4F">
      <w:pPr>
        <w:pStyle w:val="2"/>
        <w:rPr>
          <w:rFonts w:ascii="黑体" w:hAnsi="黑体" w:cs="黑体"/>
        </w:rPr>
      </w:pPr>
      <w:bookmarkStart w:id="56" w:name="_Toc21970"/>
      <w:r>
        <w:rPr>
          <w:rFonts w:ascii="黑体" w:hAnsi="黑体" w:cs="黑体" w:hint="eastAsia"/>
        </w:rPr>
        <w:t>（一）基本要求</w:t>
      </w:r>
      <w:bookmarkEnd w:id="56"/>
    </w:p>
    <w:p w:rsidR="007C6190" w:rsidRDefault="00267E4F">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1.专业综合实训可根据实际教学需求集中或分散进行。</w:t>
      </w:r>
    </w:p>
    <w:p w:rsidR="007C6190" w:rsidRDefault="00267E4F">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2.学分计算方法：原则上，课堂教学一般以18学时计1学分，计算学分小数点处理：x≥0.5取1分，x&lt;0.5舍去。第六学期顶岗实习按18周计，按每周计30学时。3年总学时数为3054学时。课程开设顺序和周学时安排，可根据实际情况调整。</w:t>
      </w:r>
    </w:p>
    <w:p w:rsidR="007C6190" w:rsidRDefault="00267E4F">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3.公共基础课学时约占总学时的1/3，允许根据行业人才培养的实际需要在规定的范围内适当调整，但必须保证学生修完公共基础课的必修内容和学时。</w:t>
      </w:r>
    </w:p>
    <w:p w:rsidR="007C6190" w:rsidRDefault="00267E4F">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4.专业技能课学时约占总学时的2/3，在确保学生实习总量的前提下，可根据实际需要集中或分阶段安排实习时间，行业企业认知应安排在第一学年进行。</w:t>
      </w:r>
    </w:p>
    <w:p w:rsidR="007C6190" w:rsidRDefault="00267E4F">
      <w:pPr>
        <w:snapToGrid w:val="0"/>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5.入学教育（军训）、行业企业认知实习、创新创业教育、毕业教育等活动，以1周为2学分，计30学时。</w:t>
      </w:r>
    </w:p>
    <w:p w:rsidR="007C6190" w:rsidRDefault="00267E4F">
      <w:pPr>
        <w:pStyle w:val="2"/>
        <w:rPr>
          <w:rFonts w:ascii="黑体" w:hAnsi="黑体" w:cs="黑体"/>
          <w:sz w:val="30"/>
          <w:szCs w:val="30"/>
        </w:rPr>
      </w:pPr>
      <w:bookmarkStart w:id="57" w:name="_Toc16364"/>
      <w:r>
        <w:rPr>
          <w:rFonts w:ascii="黑体" w:hAnsi="黑体" w:cs="黑体" w:hint="eastAsia"/>
        </w:rPr>
        <w:t>（二）教学进程安排表</w:t>
      </w:r>
      <w:bookmarkEnd w:id="57"/>
    </w:p>
    <w:p w:rsidR="007C6190" w:rsidRDefault="00267E4F">
      <w:pPr>
        <w:widowControl/>
        <w:jc w:val="left"/>
        <w:rPr>
          <w:rFonts w:ascii="黑体" w:eastAsia="黑体" w:hAnsi="黑体" w:cs="黑体"/>
          <w:sz w:val="30"/>
          <w:szCs w:val="30"/>
        </w:rPr>
        <w:sectPr w:rsidR="007C6190">
          <w:footerReference w:type="default" r:id="rId9"/>
          <w:pgSz w:w="11906" w:h="16838"/>
          <w:pgMar w:top="1135" w:right="1558" w:bottom="567" w:left="1797" w:header="851" w:footer="318" w:gutter="0"/>
          <w:pgNumType w:start="1"/>
          <w:cols w:space="425"/>
          <w:docGrid w:type="lines" w:linePitch="312"/>
        </w:sectPr>
      </w:pPr>
      <w:r>
        <w:rPr>
          <w:rFonts w:ascii="黑体" w:eastAsia="黑体" w:hAnsi="黑体" w:cs="黑体" w:hint="eastAsia"/>
          <w:sz w:val="30"/>
          <w:szCs w:val="30"/>
        </w:rPr>
        <w:t>（详见表9）</w:t>
      </w:r>
    </w:p>
    <w:p w:rsidR="007C6190" w:rsidRDefault="00267E4F">
      <w:pPr>
        <w:pStyle w:val="aa"/>
        <w:spacing w:line="360" w:lineRule="auto"/>
        <w:ind w:firstLineChars="0" w:firstLine="0"/>
        <w:jc w:val="center"/>
        <w:rPr>
          <w:rFonts w:ascii="黑体" w:eastAsia="黑体" w:hAnsi="黑体" w:cs="黑体"/>
          <w:b/>
          <w:bCs/>
          <w:szCs w:val="21"/>
        </w:rPr>
      </w:pPr>
      <w:r>
        <w:rPr>
          <w:rFonts w:ascii="黑体" w:eastAsia="黑体" w:hAnsi="黑体" w:cs="黑体" w:hint="eastAsia"/>
          <w:b/>
          <w:bCs/>
          <w:szCs w:val="21"/>
        </w:rPr>
        <w:lastRenderedPageBreak/>
        <w:t>表9：教学进程安排表</w:t>
      </w:r>
    </w:p>
    <w:tbl>
      <w:tblPr>
        <w:tblW w:w="148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0"/>
        <w:gridCol w:w="718"/>
        <w:gridCol w:w="578"/>
        <w:gridCol w:w="314"/>
        <w:gridCol w:w="22"/>
        <w:gridCol w:w="1701"/>
        <w:gridCol w:w="3544"/>
        <w:gridCol w:w="708"/>
        <w:gridCol w:w="709"/>
        <w:gridCol w:w="709"/>
        <w:gridCol w:w="709"/>
        <w:gridCol w:w="567"/>
        <w:gridCol w:w="567"/>
        <w:gridCol w:w="567"/>
        <w:gridCol w:w="567"/>
        <w:gridCol w:w="708"/>
        <w:gridCol w:w="567"/>
        <w:gridCol w:w="709"/>
      </w:tblGrid>
      <w:tr w:rsidR="007C6190">
        <w:trPr>
          <w:trHeight w:val="683"/>
          <w:jc w:val="center"/>
        </w:trPr>
        <w:tc>
          <w:tcPr>
            <w:tcW w:w="910" w:type="dxa"/>
            <w:vMerge w:val="restart"/>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课程</w:t>
            </w:r>
            <w:r>
              <w:rPr>
                <w:rFonts w:ascii="黑体" w:eastAsia="黑体" w:hAnsi="黑体" w:cs="黑体" w:hint="eastAsia"/>
                <w:kern w:val="0"/>
                <w:sz w:val="24"/>
                <w:szCs w:val="24"/>
              </w:rPr>
              <w:br/>
              <w:t>类别</w:t>
            </w:r>
          </w:p>
        </w:tc>
        <w:tc>
          <w:tcPr>
            <w:tcW w:w="1610" w:type="dxa"/>
            <w:gridSpan w:val="3"/>
            <w:vMerge w:val="restart"/>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序号</w:t>
            </w:r>
          </w:p>
        </w:tc>
        <w:tc>
          <w:tcPr>
            <w:tcW w:w="1723" w:type="dxa"/>
            <w:gridSpan w:val="2"/>
            <w:vMerge w:val="restart"/>
            <w:tcBorders>
              <w:right w:val="single" w:sz="4" w:space="0" w:color="auto"/>
            </w:tcBorders>
            <w:shd w:val="clear" w:color="auto" w:fill="auto"/>
            <w:vAlign w:val="center"/>
          </w:tcPr>
          <w:p w:rsidR="007C6190" w:rsidRDefault="00267E4F">
            <w:pPr>
              <w:widowControl/>
              <w:jc w:val="center"/>
            </w:pPr>
            <w:r>
              <w:rPr>
                <w:rFonts w:ascii="黑体" w:eastAsia="黑体" w:hAnsi="黑体" w:cs="黑体" w:hint="eastAsia"/>
                <w:kern w:val="0"/>
                <w:sz w:val="24"/>
                <w:szCs w:val="24"/>
              </w:rPr>
              <w:t>课程代码</w:t>
            </w:r>
          </w:p>
        </w:tc>
        <w:tc>
          <w:tcPr>
            <w:tcW w:w="3544" w:type="dxa"/>
            <w:vMerge w:val="restart"/>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课程名称</w:t>
            </w:r>
          </w:p>
        </w:tc>
        <w:tc>
          <w:tcPr>
            <w:tcW w:w="708" w:type="dxa"/>
            <w:vMerge w:val="restart"/>
            <w:tcBorders>
              <w:top w:val="single" w:sz="4" w:space="0" w:color="auto"/>
              <w:right w:val="single" w:sz="4" w:space="0" w:color="auto"/>
            </w:tcBorders>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学时</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学分</w:t>
            </w:r>
          </w:p>
        </w:tc>
        <w:tc>
          <w:tcPr>
            <w:tcW w:w="709" w:type="dxa"/>
            <w:vMerge w:val="restart"/>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课程性质</w:t>
            </w:r>
          </w:p>
        </w:tc>
        <w:tc>
          <w:tcPr>
            <w:tcW w:w="709" w:type="dxa"/>
            <w:vMerge w:val="restart"/>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实践课时数</w:t>
            </w:r>
          </w:p>
        </w:tc>
        <w:tc>
          <w:tcPr>
            <w:tcW w:w="3543" w:type="dxa"/>
            <w:gridSpan w:val="6"/>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学期周数/每周教学时数安排</w:t>
            </w:r>
          </w:p>
        </w:tc>
        <w:tc>
          <w:tcPr>
            <w:tcW w:w="709" w:type="dxa"/>
            <w:vMerge w:val="restart"/>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考核方式</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1610" w:type="dxa"/>
            <w:gridSpan w:val="3"/>
            <w:vMerge/>
            <w:shd w:val="clear" w:color="auto" w:fill="auto"/>
            <w:vAlign w:val="center"/>
          </w:tcPr>
          <w:p w:rsidR="007C6190" w:rsidRDefault="007C6190">
            <w:pPr>
              <w:widowControl/>
              <w:jc w:val="left"/>
              <w:rPr>
                <w:rFonts w:ascii="黑体" w:eastAsia="黑体" w:hAnsi="黑体" w:cs="黑体"/>
                <w:kern w:val="0"/>
                <w:sz w:val="24"/>
                <w:szCs w:val="24"/>
              </w:rPr>
            </w:pPr>
          </w:p>
        </w:tc>
        <w:tc>
          <w:tcPr>
            <w:tcW w:w="1723" w:type="dxa"/>
            <w:gridSpan w:val="2"/>
            <w:vMerge/>
            <w:tcBorders>
              <w:right w:val="single" w:sz="4" w:space="0" w:color="auto"/>
            </w:tcBorders>
            <w:shd w:val="clear" w:color="auto" w:fill="auto"/>
            <w:vAlign w:val="center"/>
          </w:tcPr>
          <w:p w:rsidR="007C6190" w:rsidRDefault="007C6190">
            <w:pPr>
              <w:pStyle w:val="WPSOffice1"/>
            </w:pPr>
          </w:p>
        </w:tc>
        <w:tc>
          <w:tcPr>
            <w:tcW w:w="3544" w:type="dxa"/>
            <w:vMerge/>
            <w:tcBorders>
              <w:left w:val="single" w:sz="4" w:space="0" w:color="auto"/>
            </w:tcBorders>
            <w:shd w:val="clear" w:color="auto" w:fill="auto"/>
            <w:vAlign w:val="center"/>
          </w:tcPr>
          <w:p w:rsidR="007C6190" w:rsidRDefault="007C6190">
            <w:pPr>
              <w:widowControl/>
              <w:jc w:val="center"/>
              <w:rPr>
                <w:rFonts w:ascii="黑体" w:eastAsia="黑体" w:hAnsi="黑体" w:cs="黑体"/>
                <w:kern w:val="0"/>
                <w:sz w:val="24"/>
                <w:szCs w:val="24"/>
              </w:rPr>
            </w:pPr>
          </w:p>
        </w:tc>
        <w:tc>
          <w:tcPr>
            <w:tcW w:w="708" w:type="dxa"/>
            <w:vMerge/>
            <w:tcBorders>
              <w:right w:val="single" w:sz="4" w:space="0" w:color="auto"/>
            </w:tcBorders>
            <w:shd w:val="clear" w:color="auto" w:fill="auto"/>
            <w:noWrap/>
            <w:vAlign w:val="center"/>
          </w:tcPr>
          <w:p w:rsidR="007C6190" w:rsidRDefault="007C6190">
            <w:pPr>
              <w:jc w:val="center"/>
              <w:rPr>
                <w:rFonts w:ascii="黑体" w:eastAsia="黑体" w:hAnsi="黑体" w:cs="黑体"/>
                <w:kern w:val="0"/>
                <w:sz w:val="24"/>
                <w:szCs w:val="24"/>
              </w:rPr>
            </w:pPr>
          </w:p>
        </w:tc>
        <w:tc>
          <w:tcPr>
            <w:tcW w:w="709" w:type="dxa"/>
            <w:vMerge/>
            <w:tcBorders>
              <w:left w:val="single" w:sz="4" w:space="0" w:color="auto"/>
              <w:right w:val="single" w:sz="4" w:space="0" w:color="auto"/>
            </w:tcBorders>
            <w:shd w:val="clear" w:color="auto" w:fill="auto"/>
            <w:vAlign w:val="center"/>
          </w:tcPr>
          <w:p w:rsidR="007C6190" w:rsidRDefault="007C6190">
            <w:pPr>
              <w:jc w:val="center"/>
              <w:rPr>
                <w:rFonts w:ascii="黑体" w:eastAsia="黑体" w:hAnsi="黑体" w:cs="黑体"/>
                <w:kern w:val="0"/>
                <w:sz w:val="24"/>
                <w:szCs w:val="24"/>
              </w:rPr>
            </w:pPr>
          </w:p>
        </w:tc>
        <w:tc>
          <w:tcPr>
            <w:tcW w:w="709" w:type="dxa"/>
            <w:vMerge/>
            <w:tcBorders>
              <w:left w:val="single" w:sz="4" w:space="0" w:color="auto"/>
            </w:tcBorders>
            <w:shd w:val="clear" w:color="auto" w:fill="auto"/>
            <w:vAlign w:val="center"/>
          </w:tcPr>
          <w:p w:rsidR="007C6190" w:rsidRDefault="007C6190">
            <w:pPr>
              <w:jc w:val="center"/>
              <w:rPr>
                <w:rFonts w:ascii="黑体" w:eastAsia="黑体" w:hAnsi="黑体" w:cs="黑体"/>
                <w:kern w:val="0"/>
                <w:sz w:val="24"/>
                <w:szCs w:val="24"/>
              </w:rPr>
            </w:pPr>
          </w:p>
        </w:tc>
        <w:tc>
          <w:tcPr>
            <w:tcW w:w="709" w:type="dxa"/>
            <w:vMerge/>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一</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二</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三</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四</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五</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六</w:t>
            </w:r>
          </w:p>
        </w:tc>
        <w:tc>
          <w:tcPr>
            <w:tcW w:w="709" w:type="dxa"/>
            <w:vMerge/>
          </w:tcPr>
          <w:p w:rsidR="007C6190" w:rsidRDefault="007C6190">
            <w:pPr>
              <w:widowControl/>
              <w:jc w:val="center"/>
              <w:rPr>
                <w:rFonts w:ascii="黑体" w:eastAsia="黑体" w:hAnsi="黑体" w:cs="黑体"/>
                <w:kern w:val="0"/>
                <w:sz w:val="24"/>
                <w:szCs w:val="24"/>
              </w:rPr>
            </w:pPr>
          </w:p>
        </w:tc>
      </w:tr>
      <w:tr w:rsidR="007C6190">
        <w:trPr>
          <w:trHeight w:val="467"/>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1610" w:type="dxa"/>
            <w:gridSpan w:val="3"/>
            <w:vMerge/>
            <w:shd w:val="clear" w:color="auto" w:fill="auto"/>
            <w:vAlign w:val="center"/>
          </w:tcPr>
          <w:p w:rsidR="007C6190" w:rsidRDefault="007C6190">
            <w:pPr>
              <w:widowControl/>
              <w:jc w:val="left"/>
              <w:rPr>
                <w:rFonts w:ascii="黑体" w:eastAsia="黑体" w:hAnsi="黑体" w:cs="黑体"/>
                <w:kern w:val="0"/>
                <w:sz w:val="24"/>
                <w:szCs w:val="24"/>
              </w:rPr>
            </w:pPr>
          </w:p>
        </w:tc>
        <w:tc>
          <w:tcPr>
            <w:tcW w:w="1723" w:type="dxa"/>
            <w:gridSpan w:val="2"/>
            <w:vMerge/>
            <w:tcBorders>
              <w:right w:val="single" w:sz="4" w:space="0" w:color="auto"/>
            </w:tcBorders>
            <w:shd w:val="clear" w:color="auto" w:fill="auto"/>
            <w:vAlign w:val="center"/>
          </w:tcPr>
          <w:p w:rsidR="007C6190" w:rsidRDefault="007C6190">
            <w:pPr>
              <w:pStyle w:val="WPSOffice1"/>
            </w:pPr>
          </w:p>
        </w:tc>
        <w:tc>
          <w:tcPr>
            <w:tcW w:w="3544" w:type="dxa"/>
            <w:vMerge/>
            <w:tcBorders>
              <w:left w:val="single" w:sz="4" w:space="0" w:color="auto"/>
            </w:tcBorders>
            <w:shd w:val="clear" w:color="auto" w:fill="auto"/>
            <w:vAlign w:val="center"/>
          </w:tcPr>
          <w:p w:rsidR="007C6190" w:rsidRDefault="007C6190">
            <w:pPr>
              <w:widowControl/>
              <w:jc w:val="center"/>
              <w:rPr>
                <w:rFonts w:ascii="黑体" w:eastAsia="黑体" w:hAnsi="黑体" w:cs="黑体"/>
                <w:kern w:val="0"/>
                <w:sz w:val="24"/>
                <w:szCs w:val="24"/>
              </w:rPr>
            </w:pPr>
          </w:p>
        </w:tc>
        <w:tc>
          <w:tcPr>
            <w:tcW w:w="70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Merge/>
            <w:tcBorders>
              <w:left w:val="single" w:sz="4" w:space="0" w:color="auto"/>
              <w:right w:val="single" w:sz="4" w:space="0" w:color="auto"/>
            </w:tcBorders>
            <w:shd w:val="clear" w:color="auto" w:fill="auto"/>
            <w:vAlign w:val="center"/>
          </w:tcPr>
          <w:p w:rsidR="007C6190" w:rsidRDefault="007C6190">
            <w:pPr>
              <w:widowControl/>
              <w:jc w:val="left"/>
              <w:rPr>
                <w:rFonts w:ascii="黑体" w:eastAsia="黑体" w:hAnsi="黑体" w:cs="黑体"/>
                <w:kern w:val="0"/>
                <w:sz w:val="24"/>
                <w:szCs w:val="24"/>
              </w:rPr>
            </w:pPr>
          </w:p>
        </w:tc>
        <w:tc>
          <w:tcPr>
            <w:tcW w:w="709" w:type="dxa"/>
            <w:vMerge/>
            <w:tcBorders>
              <w:left w:val="single" w:sz="4" w:space="0" w:color="auto"/>
            </w:tcBorders>
            <w:shd w:val="clear" w:color="auto" w:fill="auto"/>
            <w:vAlign w:val="center"/>
          </w:tcPr>
          <w:p w:rsidR="007C6190" w:rsidRDefault="007C6190">
            <w:pPr>
              <w:widowControl/>
              <w:jc w:val="left"/>
              <w:rPr>
                <w:rFonts w:ascii="黑体" w:eastAsia="黑体" w:hAnsi="黑体" w:cs="黑体"/>
                <w:kern w:val="0"/>
                <w:sz w:val="24"/>
                <w:szCs w:val="24"/>
              </w:rPr>
            </w:pPr>
          </w:p>
        </w:tc>
        <w:tc>
          <w:tcPr>
            <w:tcW w:w="709" w:type="dxa"/>
            <w:vMerge/>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vMerge/>
          </w:tcPr>
          <w:p w:rsidR="007C6190" w:rsidRDefault="007C6190">
            <w:pPr>
              <w:widowControl/>
              <w:jc w:val="center"/>
              <w:rPr>
                <w:rFonts w:ascii="黑体" w:eastAsia="黑体" w:hAnsi="黑体" w:cs="黑体"/>
                <w:kern w:val="0"/>
                <w:sz w:val="24"/>
                <w:szCs w:val="24"/>
              </w:rPr>
            </w:pPr>
          </w:p>
        </w:tc>
      </w:tr>
      <w:tr w:rsidR="007C6190">
        <w:trPr>
          <w:cantSplit/>
          <w:trHeight w:val="509"/>
          <w:jc w:val="center"/>
        </w:trPr>
        <w:tc>
          <w:tcPr>
            <w:tcW w:w="910" w:type="dxa"/>
            <w:vMerge w:val="restart"/>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公共基础</w:t>
            </w: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课程</w:t>
            </w:r>
          </w:p>
        </w:tc>
        <w:tc>
          <w:tcPr>
            <w:tcW w:w="718" w:type="dxa"/>
            <w:vMerge w:val="restart"/>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必修</w:t>
            </w: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GG4010A</w:t>
            </w:r>
          </w:p>
        </w:tc>
        <w:tc>
          <w:tcPr>
            <w:tcW w:w="3544" w:type="dxa"/>
            <w:tcBorders>
              <w:left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思想政治</w:t>
            </w: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（中国特色社会主义）</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　</w:t>
            </w: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410"/>
          <w:jc w:val="center"/>
        </w:trPr>
        <w:tc>
          <w:tcPr>
            <w:tcW w:w="910"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GG4011A</w:t>
            </w:r>
          </w:p>
        </w:tc>
        <w:tc>
          <w:tcPr>
            <w:tcW w:w="3544" w:type="dxa"/>
            <w:tcBorders>
              <w:left w:val="single" w:sz="4" w:space="0" w:color="auto"/>
            </w:tcBorders>
            <w:shd w:val="clear" w:color="auto" w:fill="auto"/>
            <w:vAlign w:val="center"/>
          </w:tcPr>
          <w:p w:rsidR="007C6190" w:rsidRDefault="00267E4F">
            <w:pPr>
              <w:widowControl/>
              <w:ind w:firstLineChars="300" w:firstLine="720"/>
              <w:rPr>
                <w:rFonts w:ascii="黑体" w:eastAsia="黑体" w:hAnsi="黑体" w:cs="黑体"/>
                <w:kern w:val="0"/>
                <w:sz w:val="24"/>
                <w:szCs w:val="24"/>
              </w:rPr>
            </w:pPr>
            <w:r>
              <w:rPr>
                <w:rFonts w:ascii="黑体" w:eastAsia="黑体" w:hAnsi="黑体" w:cs="黑体" w:hint="eastAsia"/>
                <w:kern w:val="0"/>
                <w:sz w:val="24"/>
                <w:szCs w:val="24"/>
              </w:rPr>
              <w:t>思想整治</w:t>
            </w:r>
          </w:p>
          <w:p w:rsidR="007C6190" w:rsidRDefault="00267E4F">
            <w:pPr>
              <w:widowControl/>
              <w:rPr>
                <w:rFonts w:ascii="黑体" w:eastAsia="黑体" w:hAnsi="黑体" w:cs="黑体"/>
                <w:kern w:val="0"/>
                <w:sz w:val="24"/>
                <w:szCs w:val="24"/>
              </w:rPr>
            </w:pPr>
            <w:r>
              <w:rPr>
                <w:rFonts w:ascii="黑体" w:eastAsia="黑体" w:hAnsi="黑体" w:cs="黑体" w:hint="eastAsia"/>
                <w:kern w:val="0"/>
                <w:sz w:val="24"/>
                <w:szCs w:val="24"/>
              </w:rPr>
              <w:t>（心理健康与职业生涯）</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ind w:leftChars="-103" w:hangingChars="90" w:hanging="216"/>
              <w:jc w:val="center"/>
              <w:rPr>
                <w:rFonts w:ascii="黑体" w:eastAsia="黑体" w:hAnsi="黑体" w:cs="黑体"/>
                <w:kern w:val="0"/>
                <w:sz w:val="24"/>
                <w:szCs w:val="24"/>
              </w:rPr>
            </w:pPr>
          </w:p>
        </w:tc>
        <w:tc>
          <w:tcPr>
            <w:tcW w:w="709" w:type="dxa"/>
            <w:vAlign w:val="center"/>
          </w:tcPr>
          <w:p w:rsidR="007C6190" w:rsidRDefault="00267E4F">
            <w:pPr>
              <w:widowControl/>
              <w:ind w:leftChars="-103" w:left="-27" w:hangingChars="90" w:hanging="189"/>
              <w:jc w:val="center"/>
              <w:rPr>
                <w:rFonts w:ascii="黑体" w:eastAsia="黑体" w:hAnsi="黑体" w:cs="黑体"/>
                <w:kern w:val="0"/>
                <w:szCs w:val="21"/>
              </w:rPr>
            </w:pPr>
            <w:r>
              <w:rPr>
                <w:rFonts w:ascii="黑体" w:eastAsia="黑体" w:hAnsi="黑体" w:cs="黑体" w:hint="eastAsia"/>
                <w:kern w:val="0"/>
                <w:szCs w:val="21"/>
              </w:rPr>
              <w:t xml:space="preserve"> 考查</w:t>
            </w:r>
          </w:p>
        </w:tc>
      </w:tr>
      <w:tr w:rsidR="007C6190">
        <w:trPr>
          <w:trHeight w:val="261"/>
          <w:jc w:val="center"/>
        </w:trPr>
        <w:tc>
          <w:tcPr>
            <w:tcW w:w="910"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GG40</w:t>
            </w:r>
            <w:r>
              <w:rPr>
                <w:rFonts w:ascii="宋体" w:hAnsi="宋体"/>
                <w:sz w:val="24"/>
                <w:szCs w:val="24"/>
              </w:rPr>
              <w:t>12</w:t>
            </w:r>
            <w:r>
              <w:rPr>
                <w:rFonts w:ascii="宋体" w:hAnsi="宋体" w:hint="eastAsia"/>
                <w:sz w:val="24"/>
                <w:szCs w:val="24"/>
              </w:rPr>
              <w:t>A</w:t>
            </w:r>
          </w:p>
        </w:tc>
        <w:tc>
          <w:tcPr>
            <w:tcW w:w="3544" w:type="dxa"/>
            <w:tcBorders>
              <w:left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思想政治</w:t>
            </w: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（哲学与人生）</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ind w:leftChars="-166" w:left="-349" w:firstLineChars="145" w:firstLine="348"/>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222"/>
          <w:jc w:val="center"/>
        </w:trPr>
        <w:tc>
          <w:tcPr>
            <w:tcW w:w="910"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GG4013A</w:t>
            </w:r>
          </w:p>
        </w:tc>
        <w:tc>
          <w:tcPr>
            <w:tcW w:w="3544" w:type="dxa"/>
            <w:tcBorders>
              <w:left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思想政治</w:t>
            </w: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（职业道德与法治）</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213"/>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GG1101A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语文</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144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2　</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2　</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GG2011A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数学</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144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　</w:t>
            </w: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考试</w:t>
            </w:r>
          </w:p>
        </w:tc>
      </w:tr>
      <w:tr w:rsidR="007C6190">
        <w:trPr>
          <w:trHeight w:val="310"/>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7</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GG3001A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英语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144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　</w:t>
            </w: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考试</w:t>
            </w:r>
          </w:p>
        </w:tc>
      </w:tr>
      <w:tr w:rsidR="007C6190">
        <w:trPr>
          <w:trHeight w:val="354"/>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8</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GG5001</w:t>
            </w:r>
            <w:r>
              <w:rPr>
                <w:rFonts w:ascii="宋体" w:hAnsi="宋体"/>
                <w:sz w:val="24"/>
                <w:szCs w:val="24"/>
              </w:rPr>
              <w:t>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体育与健康</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Pr>
                <w:rFonts w:ascii="黑体" w:eastAsia="黑体" w:hAnsi="黑体" w:cs="黑体"/>
                <w:kern w:val="0"/>
                <w:sz w:val="24"/>
                <w:szCs w:val="24"/>
              </w:rPr>
              <w:t>7</w:t>
            </w: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 xml:space="preserve">　</w:t>
            </w: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9</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GG4007A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历史</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10</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GG6002B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信息技术</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108</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78</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bottom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11</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GG0201A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公共艺术</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tcBorders>
              <w:lef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vAlign w:val="center"/>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bottom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GG110</w:t>
            </w:r>
            <w:r>
              <w:rPr>
                <w:rFonts w:ascii="宋体" w:hAnsi="宋体"/>
                <w:sz w:val="24"/>
                <w:szCs w:val="24"/>
              </w:rPr>
              <w:t>2</w:t>
            </w:r>
            <w:r>
              <w:rPr>
                <w:rFonts w:ascii="宋体" w:hAnsi="宋体" w:hint="eastAsia"/>
                <w:sz w:val="24"/>
                <w:szCs w:val="24"/>
              </w:rPr>
              <w:t>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语文拓展模块</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6877" w:type="dxa"/>
            <w:gridSpan w:val="6"/>
            <w:tcBorders>
              <w:bottom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小计（占比约33%）</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1026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57</w:t>
            </w:r>
          </w:p>
        </w:tc>
        <w:tc>
          <w:tcPr>
            <w:tcW w:w="709" w:type="dxa"/>
            <w:tcBorders>
              <w:right w:val="single" w:sz="4" w:space="0" w:color="auto"/>
            </w:tcBorders>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248</w:t>
            </w:r>
          </w:p>
        </w:tc>
        <w:tc>
          <w:tcPr>
            <w:tcW w:w="4252" w:type="dxa"/>
            <w:gridSpan w:val="7"/>
            <w:tcBorders>
              <w:left w:val="single" w:sz="4" w:space="0" w:color="auto"/>
            </w:tcBorders>
          </w:tcPr>
          <w:p w:rsidR="007C6190" w:rsidRDefault="007C6190">
            <w:pPr>
              <w:widowControl/>
              <w:jc w:val="center"/>
              <w:rPr>
                <w:rFonts w:ascii="黑体" w:eastAsia="黑体" w:hAnsi="黑体" w:cs="黑体"/>
                <w:kern w:val="0"/>
                <w:sz w:val="24"/>
                <w:szCs w:val="24"/>
              </w:rPr>
            </w:pP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val="restart"/>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限选</w:t>
            </w:r>
          </w:p>
        </w:tc>
        <w:tc>
          <w:tcPr>
            <w:tcW w:w="892" w:type="dxa"/>
            <w:gridSpan w:val="2"/>
            <w:tcBorders>
              <w:left w:val="single" w:sz="4" w:space="0" w:color="auto"/>
              <w:bottom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723" w:type="dxa"/>
            <w:gridSpan w:val="2"/>
            <w:tcBorders>
              <w:top w:val="single" w:sz="4" w:space="0" w:color="auto"/>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sz w:val="24"/>
                <w:szCs w:val="24"/>
              </w:rPr>
              <w:t>GG400</w:t>
            </w:r>
            <w:r>
              <w:rPr>
                <w:rFonts w:ascii="宋体" w:hAnsi="宋体"/>
                <w:sz w:val="24"/>
                <w:szCs w:val="24"/>
              </w:rPr>
              <w:t>5</w:t>
            </w:r>
            <w:r>
              <w:rPr>
                <w:rFonts w:ascii="宋体" w:hAnsi="宋体" w:hint="eastAsia"/>
                <w:sz w:val="24"/>
                <w:szCs w:val="24"/>
              </w:rPr>
              <w:t>A</w:t>
            </w:r>
          </w:p>
        </w:tc>
        <w:tc>
          <w:tcPr>
            <w:tcW w:w="3544" w:type="dxa"/>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职业素养</w:t>
            </w:r>
          </w:p>
        </w:tc>
        <w:tc>
          <w:tcPr>
            <w:tcW w:w="708" w:type="dxa"/>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top w:val="single" w:sz="4" w:space="0" w:color="auto"/>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top w:val="single" w:sz="4" w:space="0" w:color="auto"/>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8" w:type="dxa"/>
            <w:shd w:val="clear" w:color="auto" w:fill="auto"/>
            <w:noWrap/>
          </w:tcPr>
          <w:p w:rsidR="007C6190" w:rsidRDefault="007C6190">
            <w:pPr>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Borders>
              <w:top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18"/>
                <w:szCs w:val="18"/>
              </w:rPr>
            </w:pPr>
          </w:p>
        </w:tc>
        <w:tc>
          <w:tcPr>
            <w:tcW w:w="892" w:type="dxa"/>
            <w:gridSpan w:val="2"/>
            <w:tcBorders>
              <w:left w:val="single" w:sz="4" w:space="0" w:color="auto"/>
              <w:bottom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723" w:type="dxa"/>
            <w:gridSpan w:val="2"/>
            <w:tcBorders>
              <w:top w:val="single" w:sz="4" w:space="0" w:color="auto"/>
              <w:right w:val="single" w:sz="4" w:space="0" w:color="auto"/>
            </w:tcBorders>
            <w:shd w:val="clear" w:color="auto" w:fill="auto"/>
            <w:vAlign w:val="center"/>
          </w:tcPr>
          <w:p w:rsidR="007C6190" w:rsidRDefault="00267E4F">
            <w:pPr>
              <w:widowControl/>
              <w:jc w:val="center"/>
              <w:rPr>
                <w:rFonts w:ascii="宋体" w:hAnsi="宋体"/>
                <w:sz w:val="24"/>
                <w:szCs w:val="24"/>
              </w:rPr>
            </w:pPr>
            <w:r>
              <w:rPr>
                <w:rFonts w:ascii="宋体" w:hAnsi="宋体" w:hint="eastAsia"/>
                <w:sz w:val="24"/>
                <w:szCs w:val="24"/>
              </w:rPr>
              <w:t>GG0202</w:t>
            </w:r>
            <w:r>
              <w:rPr>
                <w:rFonts w:ascii="宋体" w:hAnsi="宋体"/>
                <w:sz w:val="24"/>
                <w:szCs w:val="24"/>
              </w:rPr>
              <w:t>C</w:t>
            </w:r>
          </w:p>
        </w:tc>
        <w:tc>
          <w:tcPr>
            <w:tcW w:w="3544" w:type="dxa"/>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劳动教育</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top w:val="single" w:sz="4" w:space="0" w:color="auto"/>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top w:val="single" w:sz="4" w:space="0" w:color="auto"/>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Borders>
              <w:top w:val="single" w:sz="4" w:space="0" w:color="auto"/>
            </w:tcBorders>
            <w:vAlign w:val="center"/>
          </w:tcPr>
          <w:tbl>
            <w:tblPr>
              <w:tblW w:w="148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74"/>
            </w:tblGrid>
            <w:tr w:rsidR="007C6190">
              <w:trPr>
                <w:trHeight w:val="352"/>
                <w:jc w:val="center"/>
              </w:trPr>
              <w:tc>
                <w:tcPr>
                  <w:tcW w:w="709" w:type="dxa"/>
                  <w:tcBorders>
                    <w:top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bl>
          <w:p w:rsidR="007C6190" w:rsidRDefault="007C6190">
            <w:pPr>
              <w:widowControl/>
              <w:jc w:val="center"/>
              <w:rPr>
                <w:rFonts w:ascii="黑体" w:eastAsia="黑体" w:hAnsi="黑体" w:cs="黑体"/>
                <w:kern w:val="0"/>
                <w:szCs w:val="21"/>
              </w:rPr>
            </w:pPr>
          </w:p>
        </w:tc>
      </w:tr>
      <w:tr w:rsidR="007C6190">
        <w:trPr>
          <w:trHeight w:val="306"/>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bottom w:val="single" w:sz="4" w:space="0" w:color="auto"/>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892" w:type="dxa"/>
            <w:gridSpan w:val="2"/>
            <w:tcBorders>
              <w:left w:val="single" w:sz="4" w:space="0" w:color="auto"/>
              <w:bottom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sz w:val="24"/>
                <w:szCs w:val="24"/>
              </w:rPr>
              <w:t>GG1008A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中华传统文化</w:t>
            </w:r>
          </w:p>
        </w:tc>
        <w:tc>
          <w:tcPr>
            <w:tcW w:w="708" w:type="dxa"/>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tcBorders>
              <w:top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Borders>
              <w:top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8" w:type="dxa"/>
            <w:shd w:val="clear" w:color="auto" w:fill="auto"/>
            <w:noWrap/>
          </w:tcPr>
          <w:p w:rsidR="007C6190" w:rsidRDefault="007C6190">
            <w:pPr>
              <w:jc w:val="center"/>
              <w:rPr>
                <w:rFonts w:ascii="黑体" w:eastAsia="黑体" w:hAnsi="黑体" w:cs="黑体"/>
                <w:kern w:val="0"/>
                <w:sz w:val="24"/>
                <w:szCs w:val="24"/>
              </w:rPr>
            </w:pPr>
          </w:p>
        </w:tc>
        <w:tc>
          <w:tcPr>
            <w:tcW w:w="567" w:type="dxa"/>
            <w:tcBorders>
              <w:top w:val="single" w:sz="4" w:space="0" w:color="auto"/>
            </w:tcBorders>
            <w:shd w:val="clear" w:color="auto" w:fill="auto"/>
            <w:noWrap/>
            <w:vAlign w:val="center"/>
          </w:tcPr>
          <w:p w:rsidR="007C6190" w:rsidRDefault="007C6190">
            <w:pPr>
              <w:jc w:val="center"/>
              <w:rPr>
                <w:rFonts w:ascii="黑体" w:eastAsia="黑体" w:hAnsi="黑体" w:cs="黑体"/>
                <w:kern w:val="0"/>
                <w:sz w:val="24"/>
                <w:szCs w:val="24"/>
              </w:rPr>
            </w:pPr>
          </w:p>
        </w:tc>
        <w:tc>
          <w:tcPr>
            <w:tcW w:w="709" w:type="dxa"/>
            <w:tcBorders>
              <w:top w:val="single" w:sz="4" w:space="0" w:color="auto"/>
            </w:tcBorders>
          </w:tcPr>
          <w:p w:rsidR="007C6190" w:rsidRDefault="00267E4F">
            <w:pPr>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92"/>
          <w:jc w:val="center"/>
        </w:trPr>
        <w:tc>
          <w:tcPr>
            <w:tcW w:w="7787" w:type="dxa"/>
            <w:gridSpan w:val="7"/>
            <w:tcBorders>
              <w:top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小计（占比约2%）</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709" w:type="dxa"/>
            <w:tcBorders>
              <w:right w:val="single" w:sz="4" w:space="0" w:color="auto"/>
            </w:tcBorders>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4252" w:type="dxa"/>
            <w:gridSpan w:val="7"/>
            <w:tcBorders>
              <w:left w:val="single" w:sz="4" w:space="0" w:color="auto"/>
            </w:tcBorders>
          </w:tcPr>
          <w:p w:rsidR="007C6190" w:rsidRDefault="007C6190">
            <w:pPr>
              <w:widowControl/>
              <w:jc w:val="center"/>
              <w:rPr>
                <w:rFonts w:ascii="黑体" w:eastAsia="黑体" w:hAnsi="黑体" w:cs="黑体"/>
                <w:kern w:val="0"/>
                <w:sz w:val="24"/>
                <w:szCs w:val="24"/>
              </w:rPr>
            </w:pPr>
          </w:p>
        </w:tc>
      </w:tr>
      <w:tr w:rsidR="007C6190">
        <w:trPr>
          <w:trHeight w:val="397"/>
          <w:jc w:val="center"/>
        </w:trPr>
        <w:tc>
          <w:tcPr>
            <w:tcW w:w="910" w:type="dxa"/>
            <w:vMerge w:val="restart"/>
            <w:shd w:val="clear" w:color="auto" w:fill="auto"/>
            <w:vAlign w:val="center"/>
          </w:tcPr>
          <w:p w:rsidR="007C6190" w:rsidRDefault="007C6190">
            <w:pPr>
              <w:widowControl/>
              <w:jc w:val="center"/>
              <w:rPr>
                <w:rFonts w:ascii="黑体" w:eastAsia="黑体" w:hAnsi="黑体" w:cs="黑体"/>
                <w:kern w:val="0"/>
                <w:sz w:val="24"/>
                <w:szCs w:val="24"/>
              </w:rPr>
            </w:pPr>
          </w:p>
          <w:p w:rsidR="007C6190" w:rsidRDefault="007C6190">
            <w:pPr>
              <w:widowControl/>
              <w:jc w:val="center"/>
              <w:rPr>
                <w:rFonts w:ascii="黑体" w:eastAsia="黑体" w:hAnsi="黑体" w:cs="黑体"/>
                <w:kern w:val="0"/>
                <w:sz w:val="24"/>
                <w:szCs w:val="24"/>
              </w:rPr>
            </w:pPr>
          </w:p>
          <w:p w:rsidR="007C6190" w:rsidRDefault="007C6190">
            <w:pPr>
              <w:widowControl/>
              <w:jc w:val="center"/>
              <w:rPr>
                <w:rFonts w:ascii="黑体" w:eastAsia="黑体" w:hAnsi="黑体" w:cs="黑体"/>
                <w:kern w:val="0"/>
                <w:sz w:val="24"/>
                <w:szCs w:val="24"/>
              </w:rPr>
            </w:pPr>
          </w:p>
          <w:p w:rsidR="007C6190" w:rsidRDefault="007C6190">
            <w:pPr>
              <w:widowControl/>
              <w:jc w:val="center"/>
              <w:rPr>
                <w:rFonts w:ascii="黑体" w:eastAsia="黑体" w:hAnsi="黑体" w:cs="黑体"/>
                <w:kern w:val="0"/>
                <w:sz w:val="24"/>
                <w:szCs w:val="24"/>
              </w:rPr>
            </w:pP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专业技能课程</w:t>
            </w:r>
          </w:p>
          <w:p w:rsidR="007C6190" w:rsidRDefault="007C6190">
            <w:pPr>
              <w:widowControl/>
              <w:jc w:val="center"/>
              <w:rPr>
                <w:rFonts w:ascii="黑体" w:eastAsia="黑体" w:hAnsi="黑体" w:cs="黑体"/>
                <w:kern w:val="0"/>
                <w:sz w:val="24"/>
                <w:szCs w:val="24"/>
              </w:rPr>
            </w:pPr>
          </w:p>
          <w:p w:rsidR="007C6190" w:rsidRDefault="007C6190">
            <w:pPr>
              <w:widowControl/>
              <w:jc w:val="center"/>
              <w:rPr>
                <w:rFonts w:ascii="黑体" w:eastAsia="黑体" w:hAnsi="黑体" w:cs="黑体"/>
                <w:kern w:val="0"/>
                <w:sz w:val="24"/>
                <w:szCs w:val="24"/>
              </w:rPr>
            </w:pPr>
          </w:p>
        </w:tc>
        <w:tc>
          <w:tcPr>
            <w:tcW w:w="718" w:type="dxa"/>
            <w:vMerge w:val="restart"/>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lastRenderedPageBreak/>
              <w:t>专业核心课程</w:t>
            </w: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sz w:val="24"/>
                <w:szCs w:val="24"/>
              </w:rPr>
              <w:t>SY1001B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综合英语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sz w:val="24"/>
                <w:szCs w:val="24"/>
              </w:rPr>
              <w:t>SY1002B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商务英语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sz w:val="24"/>
                <w:szCs w:val="24"/>
              </w:rPr>
              <w:t>SY1003B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商务英语听说</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4</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SY1004B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商务英语函电</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highlight w:val="yellow"/>
              </w:rPr>
            </w:pPr>
          </w:p>
        </w:tc>
        <w:tc>
          <w:tcPr>
            <w:tcW w:w="709" w:type="dxa"/>
          </w:tcPr>
          <w:p w:rsidR="007C6190" w:rsidRDefault="00267E4F">
            <w:pPr>
              <w:widowControl/>
              <w:jc w:val="center"/>
              <w:rPr>
                <w:rFonts w:ascii="黑体" w:eastAsia="黑体" w:hAnsi="黑体" w:cs="黑体"/>
                <w:kern w:val="0"/>
                <w:sz w:val="24"/>
                <w:szCs w:val="24"/>
                <w:highlight w:val="yellow"/>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5</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SY1001A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英语语法</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6</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SY1005B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kern w:val="0"/>
                <w:sz w:val="24"/>
                <w:szCs w:val="24"/>
              </w:rPr>
              <w:t>国际贸易实务</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kern w:val="0"/>
                <w:sz w:val="24"/>
                <w:szCs w:val="24"/>
              </w:rPr>
              <w:t>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7</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SY1006B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英语语音</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9</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8</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SY1007B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英语阅读</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566"/>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bottom w:val="single" w:sz="4" w:space="0" w:color="auto"/>
            </w:tcBorders>
            <w:shd w:val="clear" w:color="auto" w:fill="auto"/>
            <w:vAlign w:val="center"/>
          </w:tcPr>
          <w:p w:rsidR="007C6190" w:rsidRDefault="007C6190">
            <w:pPr>
              <w:widowControl/>
              <w:jc w:val="left"/>
              <w:rPr>
                <w:rFonts w:ascii="黑体" w:eastAsia="黑体" w:hAnsi="黑体" w:cs="黑体"/>
                <w:kern w:val="0"/>
                <w:sz w:val="24"/>
                <w:szCs w:val="24"/>
              </w:rPr>
            </w:pPr>
          </w:p>
        </w:tc>
        <w:tc>
          <w:tcPr>
            <w:tcW w:w="6159" w:type="dxa"/>
            <w:gridSpan w:val="5"/>
            <w:tcBorders>
              <w:bottom w:val="single" w:sz="4" w:space="0" w:color="auto"/>
            </w:tcBorders>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小计（占比</w:t>
            </w:r>
            <w:r>
              <w:rPr>
                <w:rFonts w:ascii="黑体" w:eastAsia="黑体" w:hAnsi="黑体" w:cs="黑体" w:hint="eastAsia"/>
                <w:kern w:val="0"/>
                <w:sz w:val="24"/>
                <w:szCs w:val="24"/>
              </w:rPr>
              <w:t>约</w:t>
            </w:r>
            <w:r>
              <w:rPr>
                <w:rFonts w:ascii="黑体" w:eastAsia="黑体" w:hAnsi="黑体" w:cs="黑体" w:hint="eastAsia"/>
                <w:sz w:val="24"/>
                <w:szCs w:val="24"/>
              </w:rPr>
              <w:t>16%）</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486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709" w:type="dxa"/>
            <w:tcBorders>
              <w:right w:val="single" w:sz="4" w:space="0" w:color="auto"/>
            </w:tcBorders>
            <w:vAlign w:val="center"/>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207</w:t>
            </w:r>
          </w:p>
        </w:tc>
        <w:tc>
          <w:tcPr>
            <w:tcW w:w="4252" w:type="dxa"/>
            <w:gridSpan w:val="7"/>
            <w:tcBorders>
              <w:lef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以选定课时计算</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val="restart"/>
            <w:tcBorders>
              <w:top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专业方向课程</w:t>
            </w:r>
            <w:r>
              <w:rPr>
                <w:rFonts w:ascii="黑体" w:eastAsia="黑体" w:hAnsi="黑体" w:cs="黑体" w:hint="eastAsia"/>
                <w:kern w:val="0"/>
                <w:sz w:val="15"/>
                <w:szCs w:val="15"/>
              </w:rPr>
              <w:t>（一）</w:t>
            </w:r>
          </w:p>
        </w:tc>
        <w:tc>
          <w:tcPr>
            <w:tcW w:w="578" w:type="dxa"/>
            <w:vMerge w:val="restart"/>
            <w:tcBorders>
              <w:top w:val="single" w:sz="4" w:space="0" w:color="auto"/>
              <w:right w:val="single" w:sz="4" w:space="0" w:color="auto"/>
            </w:tcBorders>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0"/>
                <w:szCs w:val="20"/>
              </w:rPr>
              <w:t>必修</w:t>
            </w:r>
          </w:p>
        </w:tc>
        <w:tc>
          <w:tcPr>
            <w:tcW w:w="336" w:type="dxa"/>
            <w:gridSpan w:val="2"/>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sz w:val="24"/>
                <w:szCs w:val="24"/>
              </w:rPr>
              <w:t>1</w:t>
            </w:r>
          </w:p>
        </w:tc>
        <w:tc>
          <w:tcPr>
            <w:tcW w:w="1701" w:type="dxa"/>
            <w:tcBorders>
              <w:top w:val="single" w:sz="4" w:space="0" w:color="auto"/>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SY1008B</w:t>
            </w:r>
          </w:p>
        </w:tc>
        <w:tc>
          <w:tcPr>
            <w:tcW w:w="3544" w:type="dxa"/>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外贸业务理论与实务</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sz w:val="24"/>
                <w:szCs w:val="24"/>
              </w:rPr>
              <w:t>2</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SY1001C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外贸业务综合实训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sz w:val="24"/>
                <w:szCs w:val="24"/>
              </w:rPr>
              <w:t>3</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SY1009B</w:t>
            </w:r>
          </w:p>
        </w:tc>
        <w:tc>
          <w:tcPr>
            <w:tcW w:w="3544" w:type="dxa"/>
            <w:tcBorders>
              <w:left w:val="single" w:sz="4" w:space="0" w:color="auto"/>
            </w:tcBorders>
            <w:shd w:val="clear" w:color="auto" w:fill="auto"/>
            <w:vAlign w:val="center"/>
          </w:tcPr>
          <w:p w:rsidR="007C6190" w:rsidRDefault="00267E4F">
            <w:pPr>
              <w:ind w:firstLineChars="400" w:firstLine="960"/>
              <w:rPr>
                <w:rFonts w:ascii="黑体" w:eastAsia="黑体" w:hAnsi="黑体" w:cs="黑体"/>
                <w:sz w:val="24"/>
                <w:szCs w:val="24"/>
              </w:rPr>
            </w:pPr>
            <w:r>
              <w:rPr>
                <w:rFonts w:ascii="黑体" w:eastAsia="黑体" w:hAnsi="黑体" w:cs="黑体" w:hint="eastAsia"/>
                <w:sz w:val="24"/>
                <w:szCs w:val="24"/>
              </w:rPr>
              <w:t>跨境电商实务</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sz w:val="24"/>
                <w:szCs w:val="24"/>
              </w:rPr>
              <w:t>4</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SY1010B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外贸单证实务</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5</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sz w:val="24"/>
                <w:szCs w:val="24"/>
              </w:rPr>
            </w:pPr>
            <w:r>
              <w:rPr>
                <w:rFonts w:ascii="宋体" w:hAnsi="宋体" w:hint="eastAsia"/>
                <w:sz w:val="24"/>
                <w:szCs w:val="24"/>
              </w:rPr>
              <w:t>SY1011B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外贸业务英语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72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val="restart"/>
            <w:tcBorders>
              <w:right w:val="single" w:sz="4" w:space="0" w:color="auto"/>
            </w:tcBorders>
            <w:shd w:val="clear" w:color="auto" w:fill="auto"/>
            <w:noWrap/>
            <w:vAlign w:val="center"/>
          </w:tcPr>
          <w:p w:rsidR="007C6190" w:rsidRDefault="00267E4F">
            <w:pPr>
              <w:widowControl/>
              <w:rPr>
                <w:rFonts w:ascii="黑体" w:eastAsia="黑体" w:hAnsi="黑体" w:cs="黑体"/>
                <w:sz w:val="24"/>
                <w:szCs w:val="24"/>
              </w:rPr>
            </w:pPr>
            <w:r>
              <w:rPr>
                <w:rFonts w:ascii="黑体" w:eastAsia="黑体" w:hAnsi="黑体" w:cs="黑体" w:hint="eastAsia"/>
                <w:sz w:val="13"/>
                <w:szCs w:val="13"/>
              </w:rPr>
              <w:t>限选（</w:t>
            </w:r>
            <w:r>
              <w:rPr>
                <w:rFonts w:ascii="黑体" w:eastAsia="黑体" w:hAnsi="黑体" w:cs="黑体"/>
                <w:sz w:val="13"/>
                <w:szCs w:val="13"/>
              </w:rPr>
              <w:t>3</w:t>
            </w:r>
            <w:r>
              <w:rPr>
                <w:rFonts w:ascii="黑体" w:eastAsia="黑体" w:hAnsi="黑体" w:cs="黑体" w:hint="eastAsia"/>
                <w:sz w:val="13"/>
                <w:szCs w:val="13"/>
              </w:rPr>
              <w:t>选1）</w:t>
            </w: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sz w:val="24"/>
                <w:szCs w:val="24"/>
              </w:rPr>
              <w:t>6</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SY1002A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国际贸易地理</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sz w:val="24"/>
                <w:szCs w:val="24"/>
              </w:rPr>
              <w:t>7</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cs="黑体"/>
                <w:sz w:val="24"/>
                <w:szCs w:val="24"/>
              </w:rPr>
            </w:pPr>
            <w:r>
              <w:rPr>
                <w:rFonts w:ascii="宋体" w:hAnsi="宋体" w:hint="eastAsia"/>
                <w:sz w:val="24"/>
                <w:szCs w:val="24"/>
              </w:rPr>
              <w:t>SY1012B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外贸跟单</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405"/>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center"/>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8</w:t>
            </w:r>
          </w:p>
        </w:tc>
        <w:tc>
          <w:tcPr>
            <w:tcW w:w="1701" w:type="dxa"/>
            <w:tcBorders>
              <w:right w:val="single" w:sz="4" w:space="0" w:color="auto"/>
            </w:tcBorders>
            <w:shd w:val="clear" w:color="auto" w:fill="auto"/>
            <w:vAlign w:val="center"/>
          </w:tcPr>
          <w:p w:rsidR="007C6190" w:rsidRDefault="00267E4F">
            <w:pPr>
              <w:widowControl/>
              <w:jc w:val="center"/>
              <w:rPr>
                <w:rFonts w:ascii="宋体" w:hAnsi="宋体"/>
                <w:sz w:val="24"/>
                <w:szCs w:val="24"/>
              </w:rPr>
            </w:pPr>
            <w:r>
              <w:rPr>
                <w:rFonts w:ascii="宋体" w:hAnsi="宋体" w:hint="eastAsia"/>
                <w:sz w:val="24"/>
                <w:szCs w:val="24"/>
              </w:rPr>
              <w:t>SY1013B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市场营销</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bottom w:val="single" w:sz="4" w:space="0" w:color="auto"/>
            </w:tcBorders>
            <w:shd w:val="clear" w:color="auto" w:fill="auto"/>
            <w:vAlign w:val="center"/>
          </w:tcPr>
          <w:p w:rsidR="007C6190" w:rsidRDefault="007C6190">
            <w:pPr>
              <w:widowControl/>
              <w:jc w:val="center"/>
              <w:rPr>
                <w:rFonts w:ascii="黑体" w:eastAsia="黑体" w:hAnsi="黑体" w:cs="黑体"/>
                <w:kern w:val="0"/>
                <w:sz w:val="24"/>
                <w:szCs w:val="24"/>
              </w:rPr>
            </w:pPr>
          </w:p>
        </w:tc>
        <w:tc>
          <w:tcPr>
            <w:tcW w:w="6159" w:type="dxa"/>
            <w:gridSpan w:val="5"/>
            <w:tcBorders>
              <w:bottom w:val="single" w:sz="4" w:space="0" w:color="auto"/>
            </w:tcBorders>
            <w:shd w:val="clear" w:color="auto" w:fill="auto"/>
            <w:noWrap/>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小计（</w:t>
            </w:r>
            <w:r>
              <w:rPr>
                <w:rFonts w:ascii="黑体" w:eastAsia="黑体" w:hAnsi="黑体" w:cs="黑体" w:hint="eastAsia"/>
                <w:kern w:val="0"/>
                <w:sz w:val="24"/>
                <w:szCs w:val="24"/>
              </w:rPr>
              <w:t>占比约</w:t>
            </w:r>
            <w:r>
              <w:rPr>
                <w:rFonts w:ascii="黑体" w:eastAsia="黑体" w:hAnsi="黑体" w:cs="黑体" w:hint="eastAsia"/>
                <w:sz w:val="24"/>
                <w:szCs w:val="24"/>
              </w:rPr>
              <w:t>13%）</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396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22</w:t>
            </w:r>
          </w:p>
        </w:tc>
        <w:tc>
          <w:tcPr>
            <w:tcW w:w="709"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234</w:t>
            </w:r>
          </w:p>
        </w:tc>
        <w:tc>
          <w:tcPr>
            <w:tcW w:w="4252" w:type="dxa"/>
            <w:gridSpan w:val="7"/>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以选定课时计算</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val="restart"/>
            <w:tcBorders>
              <w:top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专业方向课程</w:t>
            </w:r>
            <w:r>
              <w:rPr>
                <w:rFonts w:ascii="黑体" w:eastAsia="黑体" w:hAnsi="黑体" w:cs="黑体" w:hint="eastAsia"/>
                <w:kern w:val="0"/>
                <w:sz w:val="15"/>
                <w:szCs w:val="15"/>
              </w:rPr>
              <w:t>（二）</w:t>
            </w:r>
          </w:p>
        </w:tc>
        <w:tc>
          <w:tcPr>
            <w:tcW w:w="578" w:type="dxa"/>
            <w:vMerge w:val="restart"/>
            <w:tcBorders>
              <w:top w:val="single" w:sz="4" w:space="0" w:color="auto"/>
              <w:right w:val="single" w:sz="4" w:space="0" w:color="auto"/>
            </w:tcBorders>
            <w:shd w:val="clear" w:color="auto" w:fill="auto"/>
            <w:noWrap/>
            <w:vAlign w:val="center"/>
          </w:tcPr>
          <w:p w:rsidR="007C6190" w:rsidRDefault="00267E4F">
            <w:pPr>
              <w:widowControl/>
              <w:jc w:val="center"/>
              <w:rPr>
                <w:rFonts w:ascii="黑体" w:eastAsia="黑体" w:hAnsi="黑体" w:cs="黑体"/>
                <w:sz w:val="20"/>
                <w:szCs w:val="20"/>
              </w:rPr>
            </w:pPr>
            <w:r>
              <w:rPr>
                <w:rFonts w:ascii="黑体" w:eastAsia="黑体" w:hAnsi="黑体" w:cs="黑体" w:hint="eastAsia"/>
                <w:sz w:val="20"/>
                <w:szCs w:val="20"/>
              </w:rPr>
              <w:t>必修</w:t>
            </w:r>
          </w:p>
        </w:tc>
        <w:tc>
          <w:tcPr>
            <w:tcW w:w="336" w:type="dxa"/>
            <w:gridSpan w:val="2"/>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1</w:t>
            </w:r>
          </w:p>
        </w:tc>
        <w:tc>
          <w:tcPr>
            <w:tcW w:w="1701" w:type="dxa"/>
            <w:tcBorders>
              <w:top w:val="single" w:sz="4" w:space="0" w:color="auto"/>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SY1002C</w:t>
            </w:r>
          </w:p>
        </w:tc>
        <w:tc>
          <w:tcPr>
            <w:tcW w:w="3544" w:type="dxa"/>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英语口语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0"/>
                <w:szCs w:val="20"/>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2</w:t>
            </w:r>
          </w:p>
        </w:tc>
        <w:tc>
          <w:tcPr>
            <w:tcW w:w="1701" w:type="dxa"/>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SY1014B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国际商务礼仪</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0"/>
                <w:szCs w:val="20"/>
              </w:rPr>
            </w:pPr>
          </w:p>
        </w:tc>
        <w:tc>
          <w:tcPr>
            <w:tcW w:w="336" w:type="dxa"/>
            <w:gridSpan w:val="2"/>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3</w:t>
            </w:r>
          </w:p>
        </w:tc>
        <w:tc>
          <w:tcPr>
            <w:tcW w:w="1701" w:type="dxa"/>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SY1003A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英语听力</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0"/>
                <w:szCs w:val="20"/>
              </w:rPr>
            </w:pPr>
          </w:p>
        </w:tc>
        <w:tc>
          <w:tcPr>
            <w:tcW w:w="336" w:type="dxa"/>
            <w:gridSpan w:val="2"/>
            <w:tcBorders>
              <w:left w:val="single" w:sz="4" w:space="0" w:color="auto"/>
              <w:bottom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4</w:t>
            </w:r>
          </w:p>
        </w:tc>
        <w:tc>
          <w:tcPr>
            <w:tcW w:w="1701" w:type="dxa"/>
            <w:tcBorders>
              <w:bottom w:val="single" w:sz="4" w:space="0" w:color="auto"/>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SY1015B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商务谈判</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jc w:val="center"/>
              <w:rPr>
                <w:rFonts w:ascii="黑体" w:eastAsia="黑体" w:hAnsi="黑体" w:cs="黑体"/>
                <w:sz w:val="20"/>
                <w:szCs w:val="20"/>
              </w:rPr>
            </w:pPr>
          </w:p>
        </w:tc>
        <w:tc>
          <w:tcPr>
            <w:tcW w:w="336" w:type="dxa"/>
            <w:gridSpan w:val="2"/>
            <w:tcBorders>
              <w:top w:val="single" w:sz="4" w:space="0" w:color="auto"/>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5</w:t>
            </w:r>
          </w:p>
        </w:tc>
        <w:tc>
          <w:tcPr>
            <w:tcW w:w="1701" w:type="dxa"/>
            <w:tcBorders>
              <w:top w:val="single" w:sz="4" w:space="0" w:color="auto"/>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SY1004A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涉外文秘基础</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考试</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val="restart"/>
            <w:tcBorders>
              <w:right w:val="single" w:sz="4" w:space="0" w:color="auto"/>
            </w:tcBorders>
            <w:shd w:val="clear" w:color="auto" w:fill="auto"/>
            <w:noWrap/>
            <w:vAlign w:val="center"/>
          </w:tcPr>
          <w:p w:rsidR="007C6190" w:rsidRDefault="00267E4F">
            <w:pPr>
              <w:widowControl/>
              <w:rPr>
                <w:rFonts w:ascii="黑体" w:eastAsia="黑体" w:hAnsi="黑体" w:cs="黑体"/>
                <w:sz w:val="20"/>
                <w:szCs w:val="20"/>
              </w:rPr>
            </w:pPr>
            <w:r>
              <w:rPr>
                <w:rFonts w:ascii="黑体" w:eastAsia="黑体" w:hAnsi="黑体" w:cs="黑体" w:hint="eastAsia"/>
                <w:sz w:val="13"/>
                <w:szCs w:val="13"/>
              </w:rPr>
              <w:t>限选（3选1）</w:t>
            </w: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sz w:val="24"/>
                <w:szCs w:val="24"/>
              </w:rPr>
              <w:t>6</w:t>
            </w:r>
          </w:p>
        </w:tc>
        <w:tc>
          <w:tcPr>
            <w:tcW w:w="1701" w:type="dxa"/>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SY1016B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跨文化交际</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sz w:val="24"/>
                <w:szCs w:val="24"/>
              </w:rPr>
              <w:t>7</w:t>
            </w:r>
          </w:p>
        </w:tc>
        <w:tc>
          <w:tcPr>
            <w:tcW w:w="1701" w:type="dxa"/>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SY1005A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商务沟通技巧</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578" w:type="dxa"/>
            <w:vMerge/>
            <w:tcBorders>
              <w:right w:val="single" w:sz="4" w:space="0" w:color="auto"/>
            </w:tcBorders>
            <w:shd w:val="clear" w:color="auto" w:fill="auto"/>
            <w:noWrap/>
            <w:vAlign w:val="center"/>
          </w:tcPr>
          <w:p w:rsidR="007C6190" w:rsidRDefault="007C6190">
            <w:pPr>
              <w:widowControl/>
              <w:jc w:val="center"/>
              <w:rPr>
                <w:rFonts w:ascii="黑体" w:eastAsia="黑体" w:hAnsi="黑体" w:cs="黑体"/>
                <w:sz w:val="24"/>
                <w:szCs w:val="24"/>
              </w:rPr>
            </w:pPr>
          </w:p>
        </w:tc>
        <w:tc>
          <w:tcPr>
            <w:tcW w:w="336" w:type="dxa"/>
            <w:gridSpan w:val="2"/>
            <w:tcBorders>
              <w:left w:val="single" w:sz="4" w:space="0" w:color="auto"/>
            </w:tcBorders>
            <w:shd w:val="clear" w:color="auto" w:fill="auto"/>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8</w:t>
            </w:r>
          </w:p>
        </w:tc>
        <w:tc>
          <w:tcPr>
            <w:tcW w:w="1701" w:type="dxa"/>
            <w:tcBorders>
              <w:right w:val="single" w:sz="4" w:space="0" w:color="auto"/>
            </w:tcBorders>
            <w:shd w:val="clear" w:color="auto" w:fill="auto"/>
            <w:vAlign w:val="center"/>
          </w:tcPr>
          <w:p w:rsidR="007C6190" w:rsidRDefault="00267E4F">
            <w:pPr>
              <w:pStyle w:val="WPSOffice1"/>
              <w:jc w:val="center"/>
              <w:rPr>
                <w:rFonts w:ascii="宋体" w:hAnsi="宋体"/>
                <w:sz w:val="24"/>
                <w:szCs w:val="24"/>
              </w:rPr>
            </w:pPr>
            <w:r>
              <w:rPr>
                <w:rFonts w:ascii="宋体" w:hAnsi="宋体" w:hint="eastAsia"/>
                <w:sz w:val="24"/>
                <w:szCs w:val="24"/>
              </w:rPr>
              <w:t>SY1003C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办公自动化</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Cs w:val="21"/>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tcBorders>
              <w:bottom w:val="single" w:sz="4" w:space="0" w:color="auto"/>
            </w:tcBorders>
            <w:shd w:val="clear" w:color="auto" w:fill="auto"/>
            <w:vAlign w:val="center"/>
          </w:tcPr>
          <w:p w:rsidR="007C6190" w:rsidRDefault="007C6190">
            <w:pPr>
              <w:widowControl/>
              <w:jc w:val="left"/>
              <w:rPr>
                <w:rFonts w:ascii="黑体" w:eastAsia="黑体" w:hAnsi="黑体" w:cs="黑体"/>
                <w:kern w:val="0"/>
                <w:sz w:val="24"/>
                <w:szCs w:val="24"/>
              </w:rPr>
            </w:pPr>
          </w:p>
        </w:tc>
        <w:tc>
          <w:tcPr>
            <w:tcW w:w="6159" w:type="dxa"/>
            <w:gridSpan w:val="5"/>
            <w:tcBorders>
              <w:bottom w:val="single" w:sz="4" w:space="0" w:color="auto"/>
            </w:tcBorders>
            <w:shd w:val="clear" w:color="auto" w:fill="auto"/>
            <w:noWrap/>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小计（</w:t>
            </w:r>
            <w:r>
              <w:rPr>
                <w:rFonts w:ascii="黑体" w:eastAsia="黑体" w:hAnsi="黑体" w:cs="黑体" w:hint="eastAsia"/>
                <w:kern w:val="0"/>
                <w:sz w:val="24"/>
                <w:szCs w:val="24"/>
              </w:rPr>
              <w:t>占比约7</w:t>
            </w:r>
            <w:r>
              <w:rPr>
                <w:rFonts w:ascii="黑体" w:eastAsia="黑体" w:hAnsi="黑体" w:cs="黑体" w:hint="eastAsia"/>
                <w:sz w:val="24"/>
                <w:szCs w:val="24"/>
              </w:rPr>
              <w:t>%）</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216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709" w:type="dxa"/>
            <w:tcBorders>
              <w:right w:val="single" w:sz="4" w:space="0" w:color="auto"/>
            </w:tcBorders>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9</w:t>
            </w:r>
            <w:r>
              <w:rPr>
                <w:rFonts w:ascii="黑体" w:eastAsia="黑体" w:hAnsi="黑体" w:cs="黑体"/>
                <w:kern w:val="0"/>
                <w:sz w:val="24"/>
                <w:szCs w:val="24"/>
              </w:rPr>
              <w:t>2</w:t>
            </w:r>
          </w:p>
        </w:tc>
        <w:tc>
          <w:tcPr>
            <w:tcW w:w="4252" w:type="dxa"/>
            <w:gridSpan w:val="7"/>
            <w:tcBorders>
              <w:lef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以选定课时计算</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val="restart"/>
            <w:tcBorders>
              <w:top w:val="single" w:sz="4" w:space="0" w:color="auto"/>
            </w:tcBorders>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专业选修课</w:t>
            </w:r>
            <w:r>
              <w:rPr>
                <w:rFonts w:ascii="黑体" w:eastAsia="黑体" w:hAnsi="黑体" w:cs="黑体" w:hint="eastAsia"/>
                <w:kern w:val="0"/>
                <w:sz w:val="16"/>
                <w:szCs w:val="16"/>
              </w:rPr>
              <w:t>（3、4、5每学期任选2门）</w:t>
            </w:r>
          </w:p>
        </w:tc>
        <w:tc>
          <w:tcPr>
            <w:tcW w:w="892" w:type="dxa"/>
            <w:gridSpan w:val="2"/>
            <w:tcBorders>
              <w:top w:val="single" w:sz="4" w:space="0" w:color="auto"/>
            </w:tcBorders>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1</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1</w:t>
            </w:r>
            <w:r>
              <w:rPr>
                <w:rFonts w:ascii="宋体" w:hAnsi="宋体" w:hint="eastAsia"/>
                <w:sz w:val="24"/>
                <w:szCs w:val="24"/>
              </w:rPr>
              <w:t>7B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展会英语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2</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15C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商品拍摄技巧</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3</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SY01001</w:t>
            </w:r>
            <w:r>
              <w:rPr>
                <w:rFonts w:ascii="宋体" w:hAnsi="宋体"/>
                <w:sz w:val="24"/>
                <w:szCs w:val="24"/>
              </w:rPr>
              <w:t>6</w:t>
            </w:r>
            <w:r>
              <w:rPr>
                <w:rFonts w:ascii="宋体" w:hAnsi="宋体" w:hint="eastAsia"/>
                <w:sz w:val="24"/>
                <w:szCs w:val="24"/>
              </w:rPr>
              <w:t>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中英文书法</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5</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20</w:t>
            </w:r>
            <w:r>
              <w:rPr>
                <w:rFonts w:ascii="宋体" w:hAnsi="宋体" w:hint="eastAsia"/>
                <w:sz w:val="24"/>
                <w:szCs w:val="24"/>
              </w:rPr>
              <w:t>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日语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6</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21C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sz w:val="24"/>
                <w:szCs w:val="24"/>
              </w:rPr>
              <w:t>插花</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60"/>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7</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b/>
                <w:bCs/>
                <w:sz w:val="24"/>
                <w:szCs w:val="24"/>
              </w:rPr>
            </w:pPr>
            <w:r>
              <w:rPr>
                <w:rFonts w:ascii="宋体" w:hAnsi="宋体" w:hint="eastAsia"/>
                <w:sz w:val="24"/>
                <w:szCs w:val="24"/>
              </w:rPr>
              <w:t>SY0100</w:t>
            </w:r>
            <w:r>
              <w:rPr>
                <w:rFonts w:ascii="宋体" w:hAnsi="宋体"/>
                <w:sz w:val="24"/>
                <w:szCs w:val="24"/>
              </w:rPr>
              <w:t>22</w:t>
            </w:r>
            <w:r>
              <w:rPr>
                <w:rFonts w:ascii="宋体" w:hAnsi="宋体" w:hint="eastAsia"/>
                <w:sz w:val="24"/>
                <w:szCs w:val="24"/>
              </w:rPr>
              <w:t>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客户关系管理</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60"/>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8</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30</w:t>
            </w:r>
            <w:r>
              <w:rPr>
                <w:rFonts w:ascii="宋体" w:hAnsi="宋体" w:hint="eastAsia"/>
                <w:sz w:val="24"/>
                <w:szCs w:val="24"/>
              </w:rPr>
              <w:t>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应用文写作</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60"/>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9</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31</w:t>
            </w:r>
            <w:r>
              <w:rPr>
                <w:rFonts w:ascii="宋体" w:hAnsi="宋体" w:hint="eastAsia"/>
                <w:sz w:val="24"/>
                <w:szCs w:val="24"/>
              </w:rPr>
              <w:t>A</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人力资源管理</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A</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60"/>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sz w:val="24"/>
                <w:szCs w:val="24"/>
              </w:rPr>
            </w:pPr>
            <w:r>
              <w:rPr>
                <w:rFonts w:ascii="黑体" w:eastAsia="黑体" w:hAnsi="黑体" w:cs="黑体" w:hint="eastAsia"/>
                <w:sz w:val="24"/>
                <w:szCs w:val="24"/>
              </w:rPr>
              <w:t>10</w:t>
            </w:r>
          </w:p>
        </w:tc>
        <w:tc>
          <w:tcPr>
            <w:tcW w:w="1723" w:type="dxa"/>
            <w:gridSpan w:val="2"/>
            <w:tcBorders>
              <w:right w:val="single" w:sz="4" w:space="0" w:color="auto"/>
            </w:tcBorders>
            <w:shd w:val="clear" w:color="auto" w:fill="auto"/>
            <w:vAlign w:val="center"/>
          </w:tcPr>
          <w:p w:rsidR="007C6190" w:rsidRDefault="00267E4F">
            <w:pPr>
              <w:pStyle w:val="WPSOffice1"/>
              <w:jc w:val="center"/>
              <w:rPr>
                <w:rFonts w:ascii="宋体" w:hAnsi="宋体" w:cs="黑体"/>
                <w:sz w:val="24"/>
                <w:szCs w:val="24"/>
              </w:rPr>
            </w:pPr>
            <w:r>
              <w:rPr>
                <w:rFonts w:ascii="宋体" w:hAnsi="宋体" w:hint="eastAsia"/>
                <w:sz w:val="24"/>
                <w:szCs w:val="24"/>
              </w:rPr>
              <w:t>SY0100</w:t>
            </w:r>
            <w:r>
              <w:rPr>
                <w:rFonts w:ascii="宋体" w:hAnsi="宋体"/>
                <w:sz w:val="24"/>
                <w:szCs w:val="24"/>
              </w:rPr>
              <w:t>32</w:t>
            </w:r>
            <w:r>
              <w:rPr>
                <w:rFonts w:ascii="宋体" w:hAnsi="宋体" w:hint="eastAsia"/>
                <w:sz w:val="24"/>
                <w:szCs w:val="24"/>
              </w:rPr>
              <w:t>B</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英语诵读</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B</w:t>
            </w:r>
          </w:p>
        </w:tc>
        <w:tc>
          <w:tcPr>
            <w:tcW w:w="709" w:type="dxa"/>
            <w:tcBorders>
              <w:left w:val="single" w:sz="4" w:space="0" w:color="auto"/>
              <w:righ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20</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406"/>
          <w:jc w:val="center"/>
        </w:trPr>
        <w:tc>
          <w:tcPr>
            <w:tcW w:w="910"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718" w:type="dxa"/>
            <w:vMerge/>
            <w:shd w:val="clear" w:color="auto" w:fill="auto"/>
            <w:vAlign w:val="center"/>
          </w:tcPr>
          <w:p w:rsidR="007C6190" w:rsidRDefault="007C6190">
            <w:pPr>
              <w:widowControl/>
              <w:jc w:val="left"/>
              <w:rPr>
                <w:rFonts w:ascii="黑体" w:eastAsia="黑体" w:hAnsi="黑体" w:cs="黑体"/>
                <w:kern w:val="0"/>
                <w:sz w:val="24"/>
                <w:szCs w:val="24"/>
              </w:rPr>
            </w:pPr>
          </w:p>
        </w:tc>
        <w:tc>
          <w:tcPr>
            <w:tcW w:w="6159" w:type="dxa"/>
            <w:gridSpan w:val="5"/>
            <w:shd w:val="clear" w:color="auto" w:fill="auto"/>
            <w:noWrap/>
            <w:vAlign w:val="center"/>
          </w:tcPr>
          <w:p w:rsidR="007C6190" w:rsidRDefault="00267E4F">
            <w:pPr>
              <w:jc w:val="center"/>
              <w:rPr>
                <w:rFonts w:ascii="黑体" w:eastAsia="黑体" w:hAnsi="黑体" w:cs="黑体"/>
                <w:sz w:val="24"/>
                <w:szCs w:val="24"/>
              </w:rPr>
            </w:pPr>
            <w:r>
              <w:rPr>
                <w:rFonts w:ascii="黑体" w:eastAsia="黑体" w:hAnsi="黑体" w:cs="黑体" w:hint="eastAsia"/>
                <w:sz w:val="24"/>
                <w:szCs w:val="24"/>
              </w:rPr>
              <w:t>小计（</w:t>
            </w:r>
            <w:r>
              <w:rPr>
                <w:rFonts w:ascii="黑体" w:eastAsia="黑体" w:hAnsi="黑体" w:cs="黑体" w:hint="eastAsia"/>
                <w:kern w:val="0"/>
                <w:sz w:val="24"/>
                <w:szCs w:val="24"/>
              </w:rPr>
              <w:t>占比</w:t>
            </w:r>
            <w:r>
              <w:rPr>
                <w:rFonts w:ascii="黑体" w:eastAsia="黑体" w:hAnsi="黑体" w:cs="黑体" w:hint="eastAsia"/>
                <w:sz w:val="24"/>
                <w:szCs w:val="24"/>
              </w:rPr>
              <w:t>7%）</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216</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12</w:t>
            </w:r>
          </w:p>
        </w:tc>
        <w:tc>
          <w:tcPr>
            <w:tcW w:w="709" w:type="dxa"/>
            <w:tcBorders>
              <w:right w:val="single" w:sz="4" w:space="0" w:color="auto"/>
            </w:tcBorders>
            <w:vAlign w:val="center"/>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13</w:t>
            </w:r>
            <w:r>
              <w:rPr>
                <w:rFonts w:ascii="黑体" w:eastAsia="黑体" w:hAnsi="黑体" w:cs="黑体"/>
                <w:kern w:val="0"/>
                <w:sz w:val="24"/>
                <w:szCs w:val="24"/>
              </w:rPr>
              <w:t>6</w:t>
            </w:r>
          </w:p>
        </w:tc>
        <w:tc>
          <w:tcPr>
            <w:tcW w:w="4252" w:type="dxa"/>
            <w:gridSpan w:val="7"/>
            <w:tcBorders>
              <w:left w:val="single" w:sz="4" w:space="0" w:color="auto"/>
            </w:tcBorders>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以选定课时计算</w:t>
            </w:r>
          </w:p>
        </w:tc>
      </w:tr>
      <w:tr w:rsidR="007C6190">
        <w:trPr>
          <w:trHeight w:val="492"/>
          <w:jc w:val="center"/>
        </w:trPr>
        <w:tc>
          <w:tcPr>
            <w:tcW w:w="1628" w:type="dxa"/>
            <w:gridSpan w:val="2"/>
            <w:vMerge w:val="restart"/>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综合实践</w:t>
            </w:r>
          </w:p>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课程</w:t>
            </w:r>
          </w:p>
          <w:p w:rsidR="007C6190" w:rsidRDefault="00267E4F">
            <w:pPr>
              <w:widowControl/>
              <w:jc w:val="left"/>
              <w:rPr>
                <w:rFonts w:ascii="黑体" w:eastAsia="黑体" w:hAnsi="黑体" w:cs="黑体"/>
                <w:kern w:val="0"/>
                <w:sz w:val="24"/>
                <w:szCs w:val="24"/>
              </w:rPr>
            </w:pPr>
            <w:r>
              <w:rPr>
                <w:rFonts w:ascii="黑体" w:eastAsia="黑体" w:hAnsi="黑体" w:cs="黑体" w:hint="eastAsia"/>
                <w:kern w:val="0"/>
                <w:sz w:val="24"/>
                <w:szCs w:val="24"/>
              </w:rPr>
              <w:t xml:space="preserve">　</w:t>
            </w:r>
          </w:p>
          <w:p w:rsidR="007C6190" w:rsidRDefault="00267E4F">
            <w:pPr>
              <w:jc w:val="left"/>
              <w:rPr>
                <w:rFonts w:ascii="黑体" w:eastAsia="黑体" w:hAnsi="黑体" w:cs="黑体"/>
                <w:kern w:val="0"/>
                <w:sz w:val="24"/>
                <w:szCs w:val="24"/>
              </w:rPr>
            </w:pPr>
            <w:r>
              <w:rPr>
                <w:rFonts w:ascii="黑体" w:eastAsia="黑体" w:hAnsi="黑体" w:cs="黑体" w:hint="eastAsia"/>
                <w:kern w:val="0"/>
                <w:sz w:val="24"/>
                <w:szCs w:val="24"/>
              </w:rPr>
              <w:t xml:space="preserve">　</w:t>
            </w: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color w:val="444444"/>
                <w:sz w:val="24"/>
                <w:szCs w:val="24"/>
              </w:rPr>
              <w:t>GG0001</w:t>
            </w:r>
            <w:r>
              <w:rPr>
                <w:rFonts w:ascii="宋体" w:hAnsi="宋体"/>
                <w:color w:val="444444"/>
                <w:sz w:val="24"/>
                <w:szCs w:val="24"/>
              </w:rPr>
              <w:t>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入学教育（军训）</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1周</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1628" w:type="dxa"/>
            <w:gridSpan w:val="2"/>
            <w:vMerge/>
            <w:shd w:val="clear" w:color="auto" w:fill="auto"/>
            <w:vAlign w:val="center"/>
          </w:tcPr>
          <w:p w:rsidR="007C6190" w:rsidRDefault="007C6190">
            <w:pPr>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1723" w:type="dxa"/>
            <w:gridSpan w:val="2"/>
            <w:tcBorders>
              <w:right w:val="single" w:sz="4" w:space="0" w:color="auto"/>
            </w:tcBorders>
            <w:shd w:val="clear" w:color="auto" w:fill="auto"/>
            <w:vAlign w:val="center"/>
          </w:tcPr>
          <w:p w:rsidR="007C6190" w:rsidRDefault="00267E4F">
            <w:pPr>
              <w:widowControl/>
              <w:jc w:val="center"/>
              <w:textAlignment w:val="center"/>
              <w:rPr>
                <w:rFonts w:ascii="宋体" w:hAnsi="宋体" w:cs="黑体"/>
                <w:bCs/>
                <w:kern w:val="0"/>
                <w:sz w:val="24"/>
                <w:szCs w:val="24"/>
              </w:rPr>
            </w:pPr>
            <w:r>
              <w:rPr>
                <w:rFonts w:ascii="宋体" w:hAnsi="宋体" w:hint="eastAsia"/>
                <w:color w:val="444444"/>
                <w:sz w:val="24"/>
                <w:szCs w:val="24"/>
              </w:rPr>
              <w:t>GG0002</w:t>
            </w:r>
            <w:r>
              <w:rPr>
                <w:rFonts w:ascii="宋体" w:hAnsi="宋体"/>
                <w:color w:val="444444"/>
                <w:sz w:val="24"/>
                <w:szCs w:val="24"/>
              </w:rPr>
              <w:t>C</w:t>
            </w:r>
          </w:p>
        </w:tc>
        <w:tc>
          <w:tcPr>
            <w:tcW w:w="3544" w:type="dxa"/>
            <w:tcBorders>
              <w:left w:val="single" w:sz="4" w:space="0" w:color="auto"/>
            </w:tcBorders>
            <w:shd w:val="clear" w:color="auto" w:fill="auto"/>
            <w:vAlign w:val="center"/>
          </w:tcPr>
          <w:p w:rsidR="007C6190" w:rsidRDefault="00267E4F">
            <w:pPr>
              <w:jc w:val="center"/>
              <w:textAlignment w:val="center"/>
              <w:rPr>
                <w:rFonts w:ascii="黑体" w:eastAsia="黑体" w:hAnsi="黑体" w:cs="黑体"/>
                <w:bCs/>
                <w:kern w:val="0"/>
                <w:sz w:val="24"/>
                <w:szCs w:val="24"/>
              </w:rPr>
            </w:pPr>
            <w:r>
              <w:rPr>
                <w:rFonts w:ascii="黑体" w:eastAsia="黑体" w:hAnsi="黑体" w:cs="黑体" w:hint="eastAsia"/>
                <w:bCs/>
                <w:kern w:val="0"/>
                <w:sz w:val="24"/>
                <w:szCs w:val="24"/>
              </w:rPr>
              <w:t>行业企业认知</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1周</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1628" w:type="dxa"/>
            <w:gridSpan w:val="2"/>
            <w:vMerge/>
            <w:shd w:val="clear" w:color="auto" w:fill="auto"/>
            <w:vAlign w:val="center"/>
          </w:tcPr>
          <w:p w:rsidR="007C6190" w:rsidRDefault="007C6190">
            <w:pPr>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w:t>
            </w:r>
          </w:p>
        </w:tc>
        <w:tc>
          <w:tcPr>
            <w:tcW w:w="1723" w:type="dxa"/>
            <w:gridSpan w:val="2"/>
            <w:tcBorders>
              <w:right w:val="single" w:sz="4" w:space="0" w:color="auto"/>
            </w:tcBorders>
            <w:shd w:val="clear" w:color="auto" w:fill="auto"/>
            <w:vAlign w:val="center"/>
          </w:tcPr>
          <w:p w:rsidR="007C6190" w:rsidRDefault="00267E4F">
            <w:pPr>
              <w:widowControl/>
              <w:jc w:val="center"/>
              <w:textAlignment w:val="center"/>
              <w:rPr>
                <w:rFonts w:ascii="宋体" w:hAnsi="宋体" w:cs="黑体"/>
                <w:bCs/>
                <w:kern w:val="0"/>
                <w:sz w:val="24"/>
                <w:szCs w:val="24"/>
              </w:rPr>
            </w:pPr>
            <w:r>
              <w:rPr>
                <w:rFonts w:ascii="宋体" w:hAnsi="宋体" w:hint="eastAsia"/>
                <w:color w:val="444444"/>
                <w:sz w:val="24"/>
                <w:szCs w:val="24"/>
              </w:rPr>
              <w:t>GG000</w:t>
            </w:r>
            <w:r>
              <w:rPr>
                <w:rFonts w:ascii="宋体" w:hAnsi="宋体"/>
                <w:color w:val="444444"/>
                <w:sz w:val="24"/>
                <w:szCs w:val="24"/>
              </w:rPr>
              <w:t>3C</w:t>
            </w:r>
          </w:p>
        </w:tc>
        <w:tc>
          <w:tcPr>
            <w:tcW w:w="3544" w:type="dxa"/>
            <w:tcBorders>
              <w:left w:val="single" w:sz="4" w:space="0" w:color="auto"/>
            </w:tcBorders>
            <w:shd w:val="clear" w:color="auto" w:fill="auto"/>
            <w:vAlign w:val="center"/>
          </w:tcPr>
          <w:p w:rsidR="007C6190" w:rsidRDefault="00267E4F">
            <w:pPr>
              <w:jc w:val="center"/>
              <w:textAlignment w:val="center"/>
              <w:rPr>
                <w:rFonts w:ascii="黑体" w:eastAsia="黑体" w:hAnsi="黑体" w:cs="黑体"/>
                <w:bCs/>
                <w:kern w:val="0"/>
                <w:sz w:val="24"/>
                <w:szCs w:val="24"/>
              </w:rPr>
            </w:pPr>
            <w:r>
              <w:rPr>
                <w:rFonts w:ascii="黑体" w:eastAsia="黑体" w:hAnsi="黑体" w:cs="黑体" w:hint="eastAsia"/>
                <w:kern w:val="0"/>
                <w:sz w:val="24"/>
                <w:szCs w:val="24"/>
              </w:rPr>
              <w:t>创新创业教育</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1周</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52"/>
          <w:jc w:val="center"/>
        </w:trPr>
        <w:tc>
          <w:tcPr>
            <w:tcW w:w="1628" w:type="dxa"/>
            <w:gridSpan w:val="2"/>
            <w:vMerge/>
            <w:shd w:val="clear" w:color="auto" w:fill="auto"/>
            <w:vAlign w:val="center"/>
          </w:tcPr>
          <w:p w:rsidR="007C6190" w:rsidRDefault="007C6190">
            <w:pPr>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4</w:t>
            </w:r>
          </w:p>
        </w:tc>
        <w:tc>
          <w:tcPr>
            <w:tcW w:w="1723" w:type="dxa"/>
            <w:gridSpan w:val="2"/>
            <w:tcBorders>
              <w:right w:val="single" w:sz="4" w:space="0" w:color="auto"/>
            </w:tcBorders>
            <w:shd w:val="clear" w:color="auto" w:fill="auto"/>
            <w:vAlign w:val="center"/>
          </w:tcPr>
          <w:p w:rsidR="007C6190" w:rsidRDefault="00267E4F">
            <w:pPr>
              <w:widowControl/>
              <w:jc w:val="center"/>
              <w:textAlignment w:val="center"/>
              <w:rPr>
                <w:rFonts w:ascii="宋体" w:hAnsi="宋体" w:cs="黑体"/>
                <w:kern w:val="0"/>
                <w:sz w:val="24"/>
                <w:szCs w:val="24"/>
              </w:rPr>
            </w:pPr>
            <w:r>
              <w:rPr>
                <w:rFonts w:ascii="宋体" w:hAnsi="宋体" w:hint="eastAsia"/>
                <w:color w:val="444444"/>
                <w:sz w:val="24"/>
                <w:szCs w:val="24"/>
              </w:rPr>
              <w:t>GG000</w:t>
            </w:r>
            <w:r>
              <w:rPr>
                <w:rFonts w:ascii="宋体" w:hAnsi="宋体"/>
                <w:color w:val="444444"/>
                <w:sz w:val="24"/>
                <w:szCs w:val="24"/>
              </w:rPr>
              <w:t>4C</w:t>
            </w:r>
          </w:p>
        </w:tc>
        <w:tc>
          <w:tcPr>
            <w:tcW w:w="3544" w:type="dxa"/>
            <w:tcBorders>
              <w:left w:val="single" w:sz="4" w:space="0" w:color="auto"/>
            </w:tcBorders>
            <w:shd w:val="clear" w:color="auto" w:fill="auto"/>
            <w:vAlign w:val="center"/>
          </w:tcPr>
          <w:p w:rsidR="007C6190" w:rsidRDefault="00267E4F">
            <w:pPr>
              <w:jc w:val="center"/>
              <w:textAlignment w:val="center"/>
              <w:rPr>
                <w:rFonts w:ascii="黑体" w:eastAsia="黑体" w:hAnsi="黑体" w:cs="黑体"/>
                <w:kern w:val="0"/>
                <w:sz w:val="24"/>
                <w:szCs w:val="24"/>
              </w:rPr>
            </w:pPr>
            <w:r>
              <w:rPr>
                <w:rFonts w:ascii="黑体" w:eastAsia="黑体" w:hAnsi="黑体" w:cs="黑体" w:hint="eastAsia"/>
                <w:kern w:val="0"/>
                <w:sz w:val="24"/>
                <w:szCs w:val="24"/>
              </w:rPr>
              <w:t>毕业教育</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1周</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393"/>
          <w:jc w:val="center"/>
        </w:trPr>
        <w:tc>
          <w:tcPr>
            <w:tcW w:w="1628" w:type="dxa"/>
            <w:gridSpan w:val="2"/>
            <w:vMerge/>
            <w:shd w:val="clear" w:color="auto" w:fill="auto"/>
            <w:vAlign w:val="center"/>
          </w:tcPr>
          <w:p w:rsidR="007C6190" w:rsidRDefault="007C6190">
            <w:pPr>
              <w:jc w:val="left"/>
              <w:rPr>
                <w:rFonts w:ascii="黑体" w:eastAsia="黑体" w:hAnsi="黑体" w:cs="黑体"/>
                <w:kern w:val="0"/>
                <w:sz w:val="24"/>
                <w:szCs w:val="24"/>
              </w:rPr>
            </w:pPr>
          </w:p>
        </w:tc>
        <w:tc>
          <w:tcPr>
            <w:tcW w:w="892" w:type="dxa"/>
            <w:gridSpan w:val="2"/>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w:t>
            </w:r>
          </w:p>
        </w:tc>
        <w:tc>
          <w:tcPr>
            <w:tcW w:w="1723" w:type="dxa"/>
            <w:gridSpan w:val="2"/>
            <w:tcBorders>
              <w:right w:val="single" w:sz="4" w:space="0" w:color="auto"/>
            </w:tcBorders>
            <w:shd w:val="clear" w:color="auto" w:fill="auto"/>
            <w:vAlign w:val="center"/>
          </w:tcPr>
          <w:p w:rsidR="007C6190" w:rsidRDefault="00267E4F">
            <w:pPr>
              <w:widowControl/>
              <w:jc w:val="center"/>
              <w:rPr>
                <w:rFonts w:ascii="宋体" w:hAnsi="宋体" w:cs="黑体"/>
                <w:kern w:val="0"/>
                <w:sz w:val="24"/>
                <w:szCs w:val="24"/>
              </w:rPr>
            </w:pPr>
            <w:r>
              <w:rPr>
                <w:rFonts w:ascii="宋体" w:hAnsi="宋体" w:hint="eastAsia"/>
                <w:color w:val="444444"/>
                <w:sz w:val="24"/>
                <w:szCs w:val="24"/>
              </w:rPr>
              <w:t>GG000</w:t>
            </w:r>
            <w:r>
              <w:rPr>
                <w:rFonts w:ascii="宋体" w:hAnsi="宋体"/>
                <w:color w:val="444444"/>
                <w:sz w:val="24"/>
                <w:szCs w:val="24"/>
              </w:rPr>
              <w:t>5C</w:t>
            </w:r>
          </w:p>
        </w:tc>
        <w:tc>
          <w:tcPr>
            <w:tcW w:w="3544" w:type="dxa"/>
            <w:tcBorders>
              <w:left w:val="single" w:sz="4" w:space="0" w:color="auto"/>
            </w:tcBorders>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顶岗实习</w:t>
            </w:r>
          </w:p>
        </w:tc>
        <w:tc>
          <w:tcPr>
            <w:tcW w:w="708"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540</w:t>
            </w:r>
          </w:p>
        </w:tc>
        <w:tc>
          <w:tcPr>
            <w:tcW w:w="709"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w:t>
            </w:r>
          </w:p>
        </w:tc>
        <w:tc>
          <w:tcPr>
            <w:tcW w:w="709" w:type="dxa"/>
            <w:tcBorders>
              <w:righ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C</w:t>
            </w: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540</w:t>
            </w:r>
          </w:p>
        </w:tc>
        <w:tc>
          <w:tcPr>
            <w:tcW w:w="567" w:type="dxa"/>
            <w:tcBorders>
              <w:lef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8" w:type="dxa"/>
            <w:shd w:val="clear" w:color="auto" w:fill="auto"/>
            <w:noWrap/>
            <w:vAlign w:val="center"/>
          </w:tcPr>
          <w:p w:rsidR="007C6190" w:rsidRDefault="007C6190">
            <w:pPr>
              <w:widowControl/>
              <w:jc w:val="center"/>
              <w:rPr>
                <w:rFonts w:ascii="黑体" w:eastAsia="黑体" w:hAnsi="黑体" w:cs="黑体"/>
                <w:kern w:val="0"/>
                <w:sz w:val="24"/>
                <w:szCs w:val="24"/>
              </w:rPr>
            </w:pP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18周</w:t>
            </w:r>
          </w:p>
        </w:tc>
        <w:tc>
          <w:tcPr>
            <w:tcW w:w="709" w:type="dxa"/>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Cs w:val="21"/>
              </w:rPr>
              <w:t>考查</w:t>
            </w:r>
          </w:p>
        </w:tc>
      </w:tr>
      <w:tr w:rsidR="007C6190">
        <w:trPr>
          <w:trHeight w:val="676"/>
          <w:jc w:val="center"/>
        </w:trPr>
        <w:tc>
          <w:tcPr>
            <w:tcW w:w="1628" w:type="dxa"/>
            <w:gridSpan w:val="2"/>
            <w:vMerge/>
            <w:shd w:val="clear" w:color="auto" w:fill="auto"/>
            <w:vAlign w:val="center"/>
          </w:tcPr>
          <w:p w:rsidR="007C6190" w:rsidRDefault="007C6190">
            <w:pPr>
              <w:widowControl/>
              <w:jc w:val="left"/>
              <w:rPr>
                <w:rFonts w:ascii="黑体" w:eastAsia="黑体" w:hAnsi="黑体" w:cs="黑体"/>
                <w:kern w:val="0"/>
                <w:sz w:val="24"/>
                <w:szCs w:val="24"/>
              </w:rPr>
            </w:pPr>
          </w:p>
        </w:tc>
        <w:tc>
          <w:tcPr>
            <w:tcW w:w="6159" w:type="dxa"/>
            <w:gridSpan w:val="5"/>
            <w:shd w:val="clear" w:color="auto" w:fill="auto"/>
            <w:vAlign w:val="center"/>
          </w:tcPr>
          <w:p w:rsidR="007C6190" w:rsidRDefault="00267E4F">
            <w:pPr>
              <w:jc w:val="center"/>
              <w:rPr>
                <w:rFonts w:ascii="黑体" w:eastAsia="黑体" w:hAnsi="黑体" w:cs="黑体"/>
                <w:kern w:val="0"/>
                <w:sz w:val="24"/>
                <w:szCs w:val="24"/>
              </w:rPr>
            </w:pPr>
            <w:r>
              <w:rPr>
                <w:rFonts w:ascii="黑体" w:eastAsia="黑体" w:hAnsi="黑体" w:cs="黑体" w:hint="eastAsia"/>
                <w:kern w:val="0"/>
                <w:sz w:val="24"/>
                <w:szCs w:val="24"/>
              </w:rPr>
              <w:t>小计</w:t>
            </w:r>
            <w:r>
              <w:rPr>
                <w:rFonts w:ascii="黑体" w:eastAsia="黑体" w:hAnsi="黑体" w:cs="黑体" w:hint="eastAsia"/>
                <w:sz w:val="24"/>
                <w:szCs w:val="24"/>
              </w:rPr>
              <w:t>（</w:t>
            </w:r>
            <w:r>
              <w:rPr>
                <w:rFonts w:ascii="黑体" w:eastAsia="黑体" w:hAnsi="黑体" w:cs="黑体" w:hint="eastAsia"/>
                <w:kern w:val="0"/>
                <w:sz w:val="24"/>
                <w:szCs w:val="24"/>
              </w:rPr>
              <w:t>占比</w:t>
            </w:r>
            <w:r>
              <w:rPr>
                <w:rFonts w:ascii="黑体" w:eastAsia="黑体" w:hAnsi="黑体" w:cs="黑体" w:hint="eastAsia"/>
                <w:sz w:val="24"/>
                <w:szCs w:val="24"/>
              </w:rPr>
              <w:t>22%）</w:t>
            </w:r>
          </w:p>
        </w:tc>
        <w:tc>
          <w:tcPr>
            <w:tcW w:w="708" w:type="dxa"/>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660</w:t>
            </w:r>
          </w:p>
        </w:tc>
        <w:tc>
          <w:tcPr>
            <w:tcW w:w="709" w:type="dxa"/>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38</w:t>
            </w:r>
          </w:p>
        </w:tc>
        <w:tc>
          <w:tcPr>
            <w:tcW w:w="709" w:type="dxa"/>
            <w:tcBorders>
              <w:right w:val="single" w:sz="4" w:space="0" w:color="auto"/>
            </w:tcBorders>
            <w:vAlign w:val="center"/>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660</w:t>
            </w:r>
          </w:p>
        </w:tc>
        <w:tc>
          <w:tcPr>
            <w:tcW w:w="4252" w:type="dxa"/>
            <w:gridSpan w:val="7"/>
            <w:tcBorders>
              <w:left w:val="single" w:sz="4" w:space="0" w:color="auto"/>
            </w:tcBorders>
          </w:tcPr>
          <w:p w:rsidR="007C6190" w:rsidRDefault="007C6190">
            <w:pPr>
              <w:widowControl/>
              <w:jc w:val="center"/>
              <w:rPr>
                <w:rFonts w:ascii="黑体" w:eastAsia="黑体" w:hAnsi="黑体" w:cs="黑体"/>
                <w:kern w:val="0"/>
                <w:sz w:val="24"/>
                <w:szCs w:val="24"/>
              </w:rPr>
            </w:pPr>
          </w:p>
        </w:tc>
      </w:tr>
      <w:tr w:rsidR="007C6190">
        <w:trPr>
          <w:trHeight w:val="352"/>
          <w:jc w:val="center"/>
        </w:trPr>
        <w:tc>
          <w:tcPr>
            <w:tcW w:w="7787" w:type="dxa"/>
            <w:gridSpan w:val="7"/>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合计</w:t>
            </w:r>
          </w:p>
        </w:tc>
        <w:tc>
          <w:tcPr>
            <w:tcW w:w="708" w:type="dxa"/>
            <w:shd w:val="clear" w:color="auto" w:fill="auto"/>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3054</w:t>
            </w:r>
          </w:p>
        </w:tc>
        <w:tc>
          <w:tcPr>
            <w:tcW w:w="709" w:type="dxa"/>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171</w:t>
            </w:r>
          </w:p>
        </w:tc>
        <w:tc>
          <w:tcPr>
            <w:tcW w:w="709" w:type="dxa"/>
            <w:tcBorders>
              <w:right w:val="single" w:sz="4" w:space="0" w:color="auto"/>
            </w:tcBorders>
            <w:shd w:val="clear" w:color="auto" w:fill="auto"/>
            <w:noWrap/>
            <w:vAlign w:val="center"/>
          </w:tcPr>
          <w:p w:rsidR="007C6190" w:rsidRDefault="007C6190">
            <w:pPr>
              <w:widowControl/>
              <w:jc w:val="center"/>
              <w:rPr>
                <w:rFonts w:ascii="黑体" w:eastAsia="黑体" w:hAnsi="黑体" w:cs="黑体"/>
                <w:kern w:val="0"/>
                <w:sz w:val="24"/>
                <w:szCs w:val="24"/>
              </w:rPr>
            </w:pPr>
          </w:p>
        </w:tc>
        <w:tc>
          <w:tcPr>
            <w:tcW w:w="709" w:type="dxa"/>
            <w:tcBorders>
              <w:left w:val="single" w:sz="4" w:space="0" w:color="auto"/>
              <w:right w:val="single" w:sz="4" w:space="0" w:color="auto"/>
            </w:tcBorders>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w:t>
            </w:r>
            <w:r>
              <w:rPr>
                <w:rFonts w:ascii="黑体" w:eastAsia="黑体" w:hAnsi="黑体" w:cs="黑体"/>
                <w:kern w:val="0"/>
                <w:sz w:val="24"/>
                <w:szCs w:val="24"/>
              </w:rPr>
              <w:t>650</w:t>
            </w:r>
          </w:p>
        </w:tc>
        <w:tc>
          <w:tcPr>
            <w:tcW w:w="567" w:type="dxa"/>
            <w:tcBorders>
              <w:left w:val="single" w:sz="4" w:space="0" w:color="auto"/>
            </w:tcBorders>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708" w:type="dxa"/>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27</w:t>
            </w:r>
          </w:p>
        </w:tc>
        <w:tc>
          <w:tcPr>
            <w:tcW w:w="567" w:type="dxa"/>
            <w:shd w:val="clear" w:color="auto" w:fill="auto"/>
            <w:noWrap/>
            <w:vAlign w:val="center"/>
          </w:tcPr>
          <w:p w:rsidR="007C6190" w:rsidRDefault="00267E4F">
            <w:pPr>
              <w:widowControl/>
              <w:jc w:val="center"/>
              <w:rPr>
                <w:rFonts w:ascii="黑体" w:eastAsia="黑体" w:hAnsi="黑体" w:cs="黑体"/>
                <w:kern w:val="0"/>
                <w:sz w:val="24"/>
                <w:szCs w:val="24"/>
              </w:rPr>
            </w:pPr>
            <w:r>
              <w:rPr>
                <w:rFonts w:ascii="黑体" w:eastAsia="黑体" w:hAnsi="黑体" w:cs="黑体" w:hint="eastAsia"/>
                <w:kern w:val="0"/>
                <w:sz w:val="24"/>
                <w:szCs w:val="24"/>
              </w:rPr>
              <w:t>18周</w:t>
            </w:r>
          </w:p>
        </w:tc>
        <w:tc>
          <w:tcPr>
            <w:tcW w:w="709" w:type="dxa"/>
          </w:tcPr>
          <w:p w:rsidR="007C6190" w:rsidRDefault="007C6190">
            <w:pPr>
              <w:widowControl/>
              <w:jc w:val="center"/>
              <w:rPr>
                <w:rFonts w:ascii="黑体" w:eastAsia="黑体" w:hAnsi="黑体" w:cs="黑体"/>
                <w:kern w:val="0"/>
                <w:sz w:val="24"/>
                <w:szCs w:val="24"/>
              </w:rPr>
            </w:pPr>
          </w:p>
        </w:tc>
      </w:tr>
    </w:tbl>
    <w:p w:rsidR="007C6190" w:rsidRDefault="007C6190">
      <w:pPr>
        <w:pStyle w:val="aa"/>
        <w:spacing w:line="360" w:lineRule="auto"/>
        <w:ind w:firstLineChars="0" w:firstLine="0"/>
        <w:jc w:val="center"/>
        <w:rPr>
          <w:rFonts w:ascii="黑体" w:eastAsia="黑体" w:hAnsi="黑体" w:cs="黑体"/>
          <w:sz w:val="30"/>
          <w:szCs w:val="30"/>
        </w:rPr>
      </w:pPr>
    </w:p>
    <w:p w:rsidR="007C6190" w:rsidRDefault="00267E4F">
      <w:pPr>
        <w:pStyle w:val="aa"/>
        <w:spacing w:line="360" w:lineRule="auto"/>
        <w:ind w:firstLineChars="0" w:firstLine="0"/>
        <w:jc w:val="left"/>
        <w:rPr>
          <w:rFonts w:ascii="黑体" w:eastAsia="黑体" w:hAnsi="黑体" w:cs="黑体"/>
          <w:sz w:val="30"/>
          <w:szCs w:val="30"/>
        </w:rPr>
      </w:pPr>
      <w:r>
        <w:rPr>
          <w:rFonts w:ascii="黑体" w:eastAsia="黑体" w:hAnsi="黑体" w:cs="黑体" w:hint="eastAsia"/>
          <w:sz w:val="30"/>
          <w:szCs w:val="30"/>
        </w:rPr>
        <w:t>说明：</w:t>
      </w:r>
    </w:p>
    <w:p w:rsidR="007C6190" w:rsidRDefault="00267E4F">
      <w:pPr>
        <w:pStyle w:val="WPSOffice1"/>
        <w:spacing w:line="360" w:lineRule="auto"/>
        <w:rPr>
          <w:rFonts w:ascii="黑体" w:eastAsia="黑体" w:hAnsi="黑体"/>
          <w:sz w:val="24"/>
          <w:szCs w:val="24"/>
        </w:rPr>
      </w:pPr>
      <w:r>
        <w:rPr>
          <w:rFonts w:ascii="黑体" w:eastAsia="黑体" w:hAnsi="黑体" w:hint="eastAsia"/>
          <w:sz w:val="24"/>
          <w:szCs w:val="24"/>
        </w:rPr>
        <w:t>1.每学期为20周，其中机动1周，考试1周，教学周共18周，学时计算按18周计算。</w:t>
      </w:r>
    </w:p>
    <w:p w:rsidR="007C6190" w:rsidRDefault="00267E4F">
      <w:pPr>
        <w:pStyle w:val="WPSOffice1"/>
        <w:spacing w:line="360" w:lineRule="auto"/>
        <w:ind w:left="240" w:hangingChars="100" w:hanging="240"/>
        <w:rPr>
          <w:rFonts w:ascii="黑体" w:eastAsia="黑体" w:hAnsi="黑体"/>
          <w:sz w:val="24"/>
          <w:szCs w:val="24"/>
        </w:rPr>
      </w:pPr>
      <w:r>
        <w:rPr>
          <w:rFonts w:ascii="黑体" w:eastAsia="黑体" w:hAnsi="黑体" w:hint="eastAsia"/>
          <w:sz w:val="24"/>
          <w:szCs w:val="24"/>
        </w:rPr>
        <w:lastRenderedPageBreak/>
        <w:t>2.根据学校统一安排，周课时数为29学时，除去校会、班会各1课时，每周教学共计27学时。</w:t>
      </w:r>
    </w:p>
    <w:p w:rsidR="007C6190" w:rsidRDefault="00267E4F">
      <w:pPr>
        <w:pStyle w:val="WPSOffice1"/>
        <w:spacing w:line="360" w:lineRule="auto"/>
        <w:rPr>
          <w:rFonts w:ascii="黑体" w:eastAsia="黑体" w:hAnsi="黑体"/>
          <w:sz w:val="24"/>
          <w:szCs w:val="24"/>
        </w:rPr>
      </w:pPr>
      <w:r>
        <w:rPr>
          <w:rFonts w:ascii="黑体" w:eastAsia="黑体" w:hAnsi="黑体" w:hint="eastAsia"/>
          <w:sz w:val="24"/>
          <w:szCs w:val="24"/>
        </w:rPr>
        <w:t>3.入学教育、行业企业认知、创新创业教育、毕业教育按一周30学时，计2学分。</w:t>
      </w:r>
    </w:p>
    <w:p w:rsidR="007C6190" w:rsidRDefault="00267E4F">
      <w:pPr>
        <w:pStyle w:val="WPSOffice1"/>
        <w:spacing w:line="360" w:lineRule="auto"/>
        <w:rPr>
          <w:rFonts w:ascii="黑体" w:eastAsia="黑体" w:hAnsi="黑体"/>
          <w:sz w:val="24"/>
          <w:szCs w:val="24"/>
        </w:rPr>
      </w:pPr>
      <w:r>
        <w:rPr>
          <w:rFonts w:ascii="黑体" w:eastAsia="黑体" w:hAnsi="黑体" w:hint="eastAsia"/>
          <w:sz w:val="24"/>
          <w:szCs w:val="24"/>
        </w:rPr>
        <w:t>4.顶岗实习按每周30学时计算，共540学时。</w:t>
      </w:r>
    </w:p>
    <w:p w:rsidR="007C6190" w:rsidRDefault="00267E4F">
      <w:pPr>
        <w:pStyle w:val="WPSOffice1"/>
        <w:spacing w:line="360" w:lineRule="auto"/>
        <w:rPr>
          <w:sz w:val="30"/>
          <w:szCs w:val="30"/>
        </w:rPr>
        <w:sectPr w:rsidR="007C6190">
          <w:pgSz w:w="16838" w:h="11906" w:orient="landscape"/>
          <w:pgMar w:top="918" w:right="1179" w:bottom="879" w:left="1020" w:header="851" w:footer="318" w:gutter="0"/>
          <w:pgNumType w:start="14"/>
          <w:cols w:space="425"/>
          <w:docGrid w:type="linesAndChars" w:linePitch="312"/>
        </w:sectPr>
      </w:pPr>
      <w:r>
        <w:rPr>
          <w:rFonts w:ascii="黑体" w:eastAsia="黑体" w:hAnsi="黑体" w:hint="eastAsia"/>
          <w:sz w:val="24"/>
          <w:szCs w:val="24"/>
        </w:rPr>
        <w:t>5.课程代码中的字母表示该门课程的性质，</w:t>
      </w:r>
      <w:r>
        <w:rPr>
          <w:rFonts w:ascii="黑体" w:eastAsia="黑体" w:hAnsi="黑体"/>
          <w:sz w:val="24"/>
          <w:szCs w:val="24"/>
        </w:rPr>
        <w:t>A类-纯理论课，B类-（理论＋实践）课，C类-纯实践课。</w:t>
      </w:r>
      <w:r>
        <w:rPr>
          <w:rFonts w:hint="eastAsia"/>
          <w:sz w:val="30"/>
          <w:szCs w:val="30"/>
        </w:rPr>
        <w:br w:type="page"/>
      </w:r>
    </w:p>
    <w:p w:rsidR="007C6190" w:rsidRDefault="00267E4F">
      <w:pPr>
        <w:pStyle w:val="2"/>
        <w:rPr>
          <w:rFonts w:ascii="黑体" w:hAnsi="黑体" w:cs="黑体"/>
        </w:rPr>
      </w:pPr>
      <w:bookmarkStart w:id="58" w:name="_Toc11551"/>
      <w:r>
        <w:rPr>
          <w:rFonts w:ascii="黑体" w:hAnsi="黑体" w:cs="黑体" w:hint="eastAsia"/>
        </w:rPr>
        <w:lastRenderedPageBreak/>
        <w:t>（三）学时比例表</w:t>
      </w:r>
      <w:bookmarkEnd w:id="58"/>
    </w:p>
    <w:p w:rsidR="007C6190" w:rsidRDefault="00267E4F">
      <w:pPr>
        <w:pStyle w:val="2"/>
        <w:spacing w:before="0" w:after="0" w:line="360" w:lineRule="auto"/>
        <w:jc w:val="center"/>
        <w:rPr>
          <w:rFonts w:ascii="黑体" w:hAnsi="黑体" w:cs="黑体"/>
          <w:b/>
          <w:sz w:val="21"/>
          <w:szCs w:val="21"/>
        </w:rPr>
      </w:pPr>
      <w:bookmarkStart w:id="59" w:name="_Toc1325"/>
      <w:r>
        <w:rPr>
          <w:rFonts w:ascii="黑体" w:hAnsi="黑体" w:cs="黑体" w:hint="eastAsia"/>
          <w:b/>
          <w:sz w:val="21"/>
          <w:szCs w:val="21"/>
        </w:rPr>
        <w:t>表10：学时比例统计表</w:t>
      </w:r>
      <w:bookmarkEnd w:id="59"/>
    </w:p>
    <w:tbl>
      <w:tblPr>
        <w:tblpPr w:leftFromText="180" w:rightFromText="180" w:vertAnchor="text" w:horzAnchor="page" w:tblpXSpec="center" w:tblpY="10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1"/>
        <w:gridCol w:w="1603"/>
        <w:gridCol w:w="913"/>
        <w:gridCol w:w="944"/>
        <w:gridCol w:w="1713"/>
        <w:gridCol w:w="1224"/>
        <w:gridCol w:w="1298"/>
      </w:tblGrid>
      <w:tr w:rsidR="007C6190">
        <w:trPr>
          <w:cantSplit/>
          <w:trHeight w:val="655"/>
        </w:trPr>
        <w:tc>
          <w:tcPr>
            <w:tcW w:w="1231" w:type="dxa"/>
            <w:vMerge w:val="restart"/>
            <w:tcBorders>
              <w:tl2br w:val="nil"/>
              <w:tr2bl w:val="nil"/>
            </w:tcBorders>
            <w:shd w:val="clear" w:color="auto" w:fill="32728E"/>
            <w:vAlign w:val="center"/>
          </w:tcPr>
          <w:p w:rsidR="007C6190" w:rsidRDefault="00267E4F">
            <w:pPr>
              <w:snapToGrid w:val="0"/>
              <w:spacing w:line="440" w:lineRule="exact"/>
              <w:jc w:val="center"/>
              <w:rPr>
                <w:rFonts w:ascii="黑体" w:eastAsia="黑体" w:hAnsi="黑体" w:cs="黑体"/>
                <w:b/>
                <w:color w:val="FFFFFF"/>
                <w:sz w:val="24"/>
                <w:szCs w:val="24"/>
              </w:rPr>
            </w:pPr>
            <w:bookmarkStart w:id="60" w:name="_Toc2751_WPSOffice_Level2"/>
            <w:r>
              <w:rPr>
                <w:rFonts w:ascii="黑体" w:eastAsia="黑体" w:hAnsi="黑体" w:cs="黑体" w:hint="eastAsia"/>
                <w:b/>
                <w:color w:val="FFFFFF"/>
                <w:sz w:val="24"/>
                <w:szCs w:val="24"/>
              </w:rPr>
              <w:t>课程类型</w:t>
            </w:r>
          </w:p>
        </w:tc>
        <w:tc>
          <w:tcPr>
            <w:tcW w:w="1603" w:type="dxa"/>
            <w:vMerge w:val="restart"/>
            <w:tcBorders>
              <w:tl2br w:val="nil"/>
              <w:tr2bl w:val="nil"/>
            </w:tcBorders>
            <w:shd w:val="clear" w:color="auto" w:fill="32728E"/>
            <w:vAlign w:val="center"/>
          </w:tcPr>
          <w:p w:rsidR="007C6190" w:rsidRDefault="00267E4F">
            <w:pPr>
              <w:snapToGrid w:val="0"/>
              <w:spacing w:line="440" w:lineRule="exact"/>
              <w:jc w:val="center"/>
              <w:rPr>
                <w:rFonts w:ascii="黑体" w:eastAsia="黑体" w:hAnsi="黑体" w:cs="黑体"/>
                <w:b/>
                <w:color w:val="FFFFFF"/>
                <w:sz w:val="24"/>
                <w:szCs w:val="24"/>
              </w:rPr>
            </w:pPr>
            <w:r>
              <w:rPr>
                <w:rFonts w:ascii="黑体" w:eastAsia="黑体" w:hAnsi="黑体" w:cs="黑体" w:hint="eastAsia"/>
                <w:b/>
                <w:color w:val="FFFFFF"/>
                <w:sz w:val="24"/>
                <w:szCs w:val="24"/>
              </w:rPr>
              <w:t>公共基础课</w:t>
            </w:r>
          </w:p>
        </w:tc>
        <w:tc>
          <w:tcPr>
            <w:tcW w:w="1857" w:type="dxa"/>
            <w:gridSpan w:val="2"/>
            <w:tcBorders>
              <w:tl2br w:val="nil"/>
              <w:tr2bl w:val="nil"/>
            </w:tcBorders>
            <w:shd w:val="clear" w:color="auto" w:fill="32728E"/>
            <w:vAlign w:val="center"/>
          </w:tcPr>
          <w:p w:rsidR="007C6190" w:rsidRDefault="00267E4F">
            <w:pPr>
              <w:snapToGrid w:val="0"/>
              <w:spacing w:line="440" w:lineRule="exact"/>
              <w:jc w:val="center"/>
              <w:rPr>
                <w:rFonts w:ascii="黑体" w:eastAsia="黑体" w:hAnsi="黑体" w:cs="黑体"/>
                <w:b/>
                <w:color w:val="FFFFFF"/>
                <w:sz w:val="24"/>
                <w:szCs w:val="24"/>
              </w:rPr>
            </w:pPr>
            <w:r>
              <w:rPr>
                <w:rFonts w:ascii="黑体" w:eastAsia="黑体" w:hAnsi="黑体" w:cs="黑体" w:hint="eastAsia"/>
                <w:b/>
                <w:color w:val="FFFFFF"/>
                <w:sz w:val="24"/>
                <w:szCs w:val="24"/>
              </w:rPr>
              <w:t>专业技能课</w:t>
            </w:r>
          </w:p>
        </w:tc>
        <w:tc>
          <w:tcPr>
            <w:tcW w:w="1713" w:type="dxa"/>
            <w:vMerge w:val="restart"/>
            <w:tcBorders>
              <w:tl2br w:val="nil"/>
              <w:tr2bl w:val="nil"/>
            </w:tcBorders>
            <w:shd w:val="clear" w:color="auto" w:fill="32728E"/>
            <w:vAlign w:val="center"/>
          </w:tcPr>
          <w:p w:rsidR="007C6190" w:rsidRDefault="00267E4F">
            <w:pPr>
              <w:snapToGrid w:val="0"/>
              <w:spacing w:line="440" w:lineRule="exact"/>
              <w:jc w:val="center"/>
              <w:rPr>
                <w:rFonts w:ascii="黑体" w:eastAsia="黑体" w:hAnsi="黑体" w:cs="黑体"/>
                <w:b/>
                <w:color w:val="FFFFFF"/>
                <w:kern w:val="0"/>
                <w:sz w:val="24"/>
                <w:szCs w:val="24"/>
              </w:rPr>
            </w:pPr>
            <w:r>
              <w:rPr>
                <w:rFonts w:ascii="黑体" w:eastAsia="黑体" w:hAnsi="黑体" w:cs="黑体" w:hint="eastAsia"/>
                <w:b/>
                <w:color w:val="FFFFFF"/>
                <w:kern w:val="0"/>
                <w:sz w:val="24"/>
                <w:szCs w:val="24"/>
              </w:rPr>
              <w:t>合计</w:t>
            </w:r>
          </w:p>
        </w:tc>
        <w:tc>
          <w:tcPr>
            <w:tcW w:w="2522" w:type="dxa"/>
            <w:gridSpan w:val="2"/>
            <w:tcBorders>
              <w:tl2br w:val="nil"/>
              <w:tr2bl w:val="nil"/>
            </w:tcBorders>
            <w:shd w:val="clear" w:color="auto" w:fill="32728E"/>
            <w:vAlign w:val="center"/>
          </w:tcPr>
          <w:p w:rsidR="007C6190" w:rsidRDefault="00267E4F">
            <w:pPr>
              <w:snapToGrid w:val="0"/>
              <w:spacing w:line="440" w:lineRule="exact"/>
              <w:jc w:val="center"/>
              <w:rPr>
                <w:rFonts w:ascii="黑体" w:eastAsia="黑体" w:hAnsi="黑体" w:cs="黑体"/>
                <w:b/>
                <w:color w:val="FFFFFF"/>
                <w:kern w:val="0"/>
                <w:sz w:val="24"/>
                <w:szCs w:val="24"/>
              </w:rPr>
            </w:pPr>
            <w:r>
              <w:rPr>
                <w:rFonts w:ascii="黑体" w:eastAsia="黑体" w:hAnsi="黑体" w:cs="黑体" w:hint="eastAsia"/>
                <w:b/>
                <w:color w:val="FFFFFF"/>
                <w:kern w:val="0"/>
                <w:sz w:val="24"/>
                <w:szCs w:val="24"/>
              </w:rPr>
              <w:t>其中：选修课</w:t>
            </w:r>
          </w:p>
        </w:tc>
      </w:tr>
      <w:tr w:rsidR="007C6190">
        <w:trPr>
          <w:cantSplit/>
          <w:trHeight w:val="536"/>
        </w:trPr>
        <w:tc>
          <w:tcPr>
            <w:tcW w:w="1231" w:type="dxa"/>
            <w:vMerge/>
            <w:tcBorders>
              <w:tl2br w:val="nil"/>
              <w:tr2bl w:val="nil"/>
            </w:tcBorders>
            <w:vAlign w:val="center"/>
          </w:tcPr>
          <w:p w:rsidR="007C6190" w:rsidRDefault="007C6190">
            <w:pPr>
              <w:snapToGrid w:val="0"/>
              <w:spacing w:line="440" w:lineRule="exact"/>
              <w:jc w:val="center"/>
              <w:rPr>
                <w:rFonts w:ascii="黑体" w:eastAsia="黑体" w:hAnsi="黑体" w:cs="黑体"/>
                <w:bCs/>
                <w:sz w:val="24"/>
                <w:szCs w:val="24"/>
              </w:rPr>
            </w:pPr>
          </w:p>
        </w:tc>
        <w:tc>
          <w:tcPr>
            <w:tcW w:w="1603" w:type="dxa"/>
            <w:vMerge/>
            <w:tcBorders>
              <w:tl2br w:val="nil"/>
              <w:tr2bl w:val="nil"/>
            </w:tcBorders>
            <w:vAlign w:val="center"/>
          </w:tcPr>
          <w:p w:rsidR="007C6190" w:rsidRDefault="007C6190">
            <w:pPr>
              <w:snapToGrid w:val="0"/>
              <w:spacing w:line="440" w:lineRule="exact"/>
              <w:jc w:val="center"/>
              <w:rPr>
                <w:rFonts w:ascii="黑体" w:eastAsia="黑体" w:hAnsi="黑体" w:cs="黑体"/>
                <w:bCs/>
                <w:sz w:val="24"/>
                <w:szCs w:val="24"/>
              </w:rPr>
            </w:pPr>
          </w:p>
        </w:tc>
        <w:tc>
          <w:tcPr>
            <w:tcW w:w="913" w:type="dxa"/>
            <w:tcBorders>
              <w:tl2br w:val="nil"/>
              <w:tr2bl w:val="nil"/>
            </w:tcBorders>
            <w:shd w:val="clear" w:color="auto" w:fill="538135"/>
            <w:vAlign w:val="center"/>
          </w:tcPr>
          <w:p w:rsidR="007C6190" w:rsidRDefault="00267E4F">
            <w:pPr>
              <w:snapToGrid w:val="0"/>
              <w:spacing w:line="440" w:lineRule="exact"/>
              <w:jc w:val="center"/>
              <w:rPr>
                <w:rFonts w:ascii="黑体" w:eastAsia="黑体" w:hAnsi="黑体" w:cs="黑体"/>
                <w:b/>
                <w:color w:val="FFFFFF"/>
                <w:sz w:val="24"/>
                <w:szCs w:val="24"/>
              </w:rPr>
            </w:pPr>
            <w:r>
              <w:rPr>
                <w:rFonts w:ascii="黑体" w:eastAsia="黑体" w:hAnsi="黑体" w:cs="黑体" w:hint="eastAsia"/>
                <w:b/>
                <w:color w:val="FFFFFF"/>
                <w:sz w:val="24"/>
                <w:szCs w:val="24"/>
              </w:rPr>
              <w:t>理论</w:t>
            </w:r>
          </w:p>
        </w:tc>
        <w:tc>
          <w:tcPr>
            <w:tcW w:w="944" w:type="dxa"/>
            <w:tcBorders>
              <w:tl2br w:val="nil"/>
              <w:tr2bl w:val="nil"/>
            </w:tcBorders>
            <w:shd w:val="clear" w:color="auto" w:fill="538135"/>
            <w:vAlign w:val="center"/>
          </w:tcPr>
          <w:p w:rsidR="007C6190" w:rsidRDefault="00267E4F">
            <w:pPr>
              <w:snapToGrid w:val="0"/>
              <w:spacing w:line="440" w:lineRule="exact"/>
              <w:jc w:val="center"/>
              <w:rPr>
                <w:rFonts w:ascii="黑体" w:eastAsia="黑体" w:hAnsi="黑体" w:cs="黑体"/>
                <w:b/>
                <w:color w:val="FFFFFF"/>
                <w:sz w:val="24"/>
                <w:szCs w:val="24"/>
              </w:rPr>
            </w:pPr>
            <w:r>
              <w:rPr>
                <w:rFonts w:ascii="黑体" w:eastAsia="黑体" w:hAnsi="黑体" w:cs="黑体" w:hint="eastAsia"/>
                <w:b/>
                <w:color w:val="FFFFFF"/>
                <w:sz w:val="24"/>
                <w:szCs w:val="24"/>
              </w:rPr>
              <w:t>实践</w:t>
            </w:r>
          </w:p>
        </w:tc>
        <w:tc>
          <w:tcPr>
            <w:tcW w:w="1713" w:type="dxa"/>
            <w:vMerge/>
            <w:tcBorders>
              <w:tl2br w:val="nil"/>
              <w:tr2bl w:val="nil"/>
            </w:tcBorders>
            <w:vAlign w:val="center"/>
          </w:tcPr>
          <w:p w:rsidR="007C6190" w:rsidRDefault="007C6190">
            <w:pPr>
              <w:snapToGrid w:val="0"/>
              <w:spacing w:line="440" w:lineRule="exact"/>
              <w:jc w:val="center"/>
              <w:rPr>
                <w:rFonts w:ascii="黑体" w:eastAsia="黑体" w:hAnsi="黑体" w:cs="黑体"/>
                <w:color w:val="000000"/>
                <w:kern w:val="0"/>
                <w:sz w:val="24"/>
                <w:szCs w:val="24"/>
              </w:rPr>
            </w:pPr>
          </w:p>
        </w:tc>
        <w:tc>
          <w:tcPr>
            <w:tcW w:w="1224" w:type="dxa"/>
            <w:tcBorders>
              <w:tl2br w:val="nil"/>
              <w:tr2bl w:val="nil"/>
            </w:tcBorders>
            <w:shd w:val="clear" w:color="auto" w:fill="538135"/>
            <w:vAlign w:val="center"/>
          </w:tcPr>
          <w:p w:rsidR="007C6190" w:rsidRDefault="00267E4F">
            <w:pPr>
              <w:snapToGrid w:val="0"/>
              <w:spacing w:line="440" w:lineRule="exact"/>
              <w:jc w:val="center"/>
              <w:rPr>
                <w:rFonts w:ascii="黑体" w:eastAsia="黑体" w:hAnsi="黑体" w:cs="黑体"/>
                <w:b/>
                <w:color w:val="FFFFFF"/>
                <w:kern w:val="0"/>
                <w:sz w:val="24"/>
                <w:szCs w:val="24"/>
              </w:rPr>
            </w:pPr>
            <w:r>
              <w:rPr>
                <w:rFonts w:ascii="黑体" w:eastAsia="黑体" w:hAnsi="黑体" w:cs="黑体" w:hint="eastAsia"/>
                <w:b/>
                <w:color w:val="FFFFFF"/>
                <w:kern w:val="0"/>
                <w:sz w:val="24"/>
                <w:szCs w:val="24"/>
              </w:rPr>
              <w:t>公共选修</w:t>
            </w:r>
          </w:p>
        </w:tc>
        <w:tc>
          <w:tcPr>
            <w:tcW w:w="1298" w:type="dxa"/>
            <w:tcBorders>
              <w:tl2br w:val="nil"/>
              <w:tr2bl w:val="nil"/>
            </w:tcBorders>
            <w:shd w:val="clear" w:color="auto" w:fill="538135"/>
            <w:vAlign w:val="center"/>
          </w:tcPr>
          <w:p w:rsidR="007C6190" w:rsidRDefault="00267E4F">
            <w:pPr>
              <w:snapToGrid w:val="0"/>
              <w:spacing w:line="440" w:lineRule="exact"/>
              <w:jc w:val="center"/>
              <w:rPr>
                <w:rFonts w:ascii="黑体" w:eastAsia="黑体" w:hAnsi="黑体" w:cs="黑体"/>
                <w:b/>
                <w:color w:val="FFFFFF"/>
                <w:kern w:val="0"/>
                <w:sz w:val="24"/>
                <w:szCs w:val="24"/>
              </w:rPr>
            </w:pPr>
            <w:r>
              <w:rPr>
                <w:rFonts w:ascii="黑体" w:eastAsia="黑体" w:hAnsi="黑体" w:cs="黑体" w:hint="eastAsia"/>
                <w:b/>
                <w:color w:val="FFFFFF"/>
                <w:kern w:val="0"/>
                <w:sz w:val="24"/>
                <w:szCs w:val="24"/>
              </w:rPr>
              <w:t>专业选修</w:t>
            </w:r>
          </w:p>
        </w:tc>
      </w:tr>
      <w:tr w:rsidR="007C6190">
        <w:trPr>
          <w:trHeight w:val="536"/>
        </w:trPr>
        <w:tc>
          <w:tcPr>
            <w:tcW w:w="1231" w:type="dxa"/>
            <w:tcBorders>
              <w:tl2br w:val="nil"/>
              <w:tr2bl w:val="nil"/>
            </w:tcBorders>
            <w:shd w:val="clear" w:color="auto" w:fill="AEDADB"/>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学分</w:t>
            </w:r>
          </w:p>
        </w:tc>
        <w:tc>
          <w:tcPr>
            <w:tcW w:w="160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60</w:t>
            </w:r>
          </w:p>
        </w:tc>
        <w:tc>
          <w:tcPr>
            <w:tcW w:w="1857" w:type="dxa"/>
            <w:gridSpan w:val="2"/>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111</w:t>
            </w:r>
          </w:p>
        </w:tc>
        <w:tc>
          <w:tcPr>
            <w:tcW w:w="171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171</w:t>
            </w:r>
          </w:p>
        </w:tc>
        <w:tc>
          <w:tcPr>
            <w:tcW w:w="1224"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w:t>
            </w:r>
          </w:p>
        </w:tc>
        <w:tc>
          <w:tcPr>
            <w:tcW w:w="1298"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16</w:t>
            </w:r>
          </w:p>
        </w:tc>
      </w:tr>
      <w:tr w:rsidR="007C6190">
        <w:trPr>
          <w:trHeight w:val="562"/>
        </w:trPr>
        <w:tc>
          <w:tcPr>
            <w:tcW w:w="1231" w:type="dxa"/>
            <w:tcBorders>
              <w:tl2br w:val="nil"/>
              <w:tr2bl w:val="nil"/>
            </w:tcBorders>
            <w:shd w:val="clear" w:color="auto" w:fill="AEDADB"/>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学时</w:t>
            </w:r>
          </w:p>
        </w:tc>
        <w:tc>
          <w:tcPr>
            <w:tcW w:w="160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1080</w:t>
            </w:r>
          </w:p>
        </w:tc>
        <w:tc>
          <w:tcPr>
            <w:tcW w:w="91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645</w:t>
            </w:r>
          </w:p>
        </w:tc>
        <w:tc>
          <w:tcPr>
            <w:tcW w:w="944"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w:t>
            </w:r>
            <w:r>
              <w:rPr>
                <w:rFonts w:ascii="黑体" w:eastAsia="黑体" w:hAnsi="黑体" w:cs="黑体"/>
                <w:bCs/>
                <w:sz w:val="24"/>
                <w:szCs w:val="24"/>
              </w:rPr>
              <w:t>3</w:t>
            </w:r>
            <w:r>
              <w:rPr>
                <w:rFonts w:ascii="黑体" w:eastAsia="黑体" w:hAnsi="黑体" w:cs="黑体" w:hint="eastAsia"/>
                <w:bCs/>
                <w:sz w:val="24"/>
                <w:szCs w:val="24"/>
              </w:rPr>
              <w:t>29</w:t>
            </w:r>
          </w:p>
        </w:tc>
        <w:tc>
          <w:tcPr>
            <w:tcW w:w="171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3054</w:t>
            </w:r>
          </w:p>
        </w:tc>
        <w:tc>
          <w:tcPr>
            <w:tcW w:w="1224"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54</w:t>
            </w:r>
          </w:p>
        </w:tc>
        <w:tc>
          <w:tcPr>
            <w:tcW w:w="1298"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288</w:t>
            </w:r>
          </w:p>
        </w:tc>
      </w:tr>
      <w:tr w:rsidR="007C6190">
        <w:trPr>
          <w:trHeight w:val="623"/>
        </w:trPr>
        <w:tc>
          <w:tcPr>
            <w:tcW w:w="1231" w:type="dxa"/>
            <w:tcBorders>
              <w:tl2br w:val="nil"/>
              <w:tr2bl w:val="nil"/>
            </w:tcBorders>
            <w:shd w:val="clear" w:color="auto" w:fill="AEDADB"/>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学时比例</w:t>
            </w:r>
          </w:p>
        </w:tc>
        <w:tc>
          <w:tcPr>
            <w:tcW w:w="160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36%</w:t>
            </w:r>
          </w:p>
        </w:tc>
        <w:tc>
          <w:tcPr>
            <w:tcW w:w="91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21%</w:t>
            </w:r>
          </w:p>
        </w:tc>
        <w:tc>
          <w:tcPr>
            <w:tcW w:w="944"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44%</w:t>
            </w:r>
          </w:p>
        </w:tc>
        <w:tc>
          <w:tcPr>
            <w:tcW w:w="1713"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100%</w:t>
            </w:r>
          </w:p>
        </w:tc>
        <w:tc>
          <w:tcPr>
            <w:tcW w:w="1224"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2%</w:t>
            </w:r>
          </w:p>
        </w:tc>
        <w:tc>
          <w:tcPr>
            <w:tcW w:w="1298" w:type="dxa"/>
            <w:tcBorders>
              <w:tl2br w:val="nil"/>
              <w:tr2bl w:val="nil"/>
            </w:tcBorders>
            <w:vAlign w:val="center"/>
          </w:tcPr>
          <w:p w:rsidR="007C6190" w:rsidRDefault="00267E4F">
            <w:pPr>
              <w:snapToGrid w:val="0"/>
              <w:spacing w:line="440" w:lineRule="exact"/>
              <w:jc w:val="center"/>
              <w:rPr>
                <w:rFonts w:ascii="黑体" w:eastAsia="黑体" w:hAnsi="黑体" w:cs="黑体"/>
                <w:bCs/>
                <w:sz w:val="24"/>
                <w:szCs w:val="24"/>
              </w:rPr>
            </w:pPr>
            <w:r>
              <w:rPr>
                <w:rFonts w:ascii="黑体" w:eastAsia="黑体" w:hAnsi="黑体" w:cs="黑体" w:hint="eastAsia"/>
                <w:bCs/>
                <w:sz w:val="24"/>
                <w:szCs w:val="24"/>
              </w:rPr>
              <w:t>9%</w:t>
            </w:r>
          </w:p>
        </w:tc>
      </w:tr>
      <w:bookmarkEnd w:id="60"/>
    </w:tbl>
    <w:p w:rsidR="007C6190" w:rsidRDefault="007C6190">
      <w:pPr>
        <w:rPr>
          <w:rFonts w:ascii="黑体" w:eastAsia="黑体" w:hAnsi="黑体" w:cs="黑体"/>
        </w:rPr>
      </w:pPr>
    </w:p>
    <w:p w:rsidR="007C6190" w:rsidRDefault="007C6190">
      <w:pPr>
        <w:pStyle w:val="1"/>
        <w:spacing w:line="360" w:lineRule="auto"/>
        <w:jc w:val="left"/>
        <w:rPr>
          <w:rFonts w:ascii="黑体" w:eastAsia="黑体" w:hAnsi="黑体" w:cs="黑体"/>
          <w:b/>
          <w:bCs/>
          <w:sz w:val="28"/>
          <w:szCs w:val="28"/>
        </w:rPr>
      </w:pPr>
      <w:bookmarkStart w:id="61" w:name="_Toc30588"/>
    </w:p>
    <w:p w:rsidR="007C6190" w:rsidRDefault="00267E4F">
      <w:pPr>
        <w:pStyle w:val="1"/>
        <w:spacing w:line="360" w:lineRule="auto"/>
        <w:jc w:val="left"/>
        <w:rPr>
          <w:rFonts w:ascii="黑体" w:eastAsia="黑体" w:hAnsi="黑体" w:cs="黑体"/>
          <w:b/>
          <w:bCs/>
          <w:sz w:val="28"/>
          <w:szCs w:val="28"/>
        </w:rPr>
      </w:pPr>
      <w:r>
        <w:rPr>
          <w:rFonts w:ascii="黑体" w:eastAsia="黑体" w:hAnsi="黑体" w:cs="黑体" w:hint="eastAsia"/>
          <w:b/>
          <w:bCs/>
          <w:sz w:val="28"/>
          <w:szCs w:val="28"/>
        </w:rPr>
        <w:t>八、实施保障</w:t>
      </w:r>
      <w:bookmarkEnd w:id="61"/>
    </w:p>
    <w:p w:rsidR="007C6190" w:rsidRDefault="00267E4F">
      <w:pPr>
        <w:pStyle w:val="2"/>
        <w:rPr>
          <w:rFonts w:ascii="黑体" w:hAnsi="黑体" w:cs="黑体"/>
        </w:rPr>
      </w:pPr>
      <w:bookmarkStart w:id="62" w:name="_Toc25812"/>
      <w:r>
        <w:rPr>
          <w:rFonts w:ascii="黑体" w:hAnsi="黑体" w:cs="黑体" w:hint="eastAsia"/>
        </w:rPr>
        <w:t>（一）实习实训条件</w:t>
      </w:r>
      <w:bookmarkEnd w:id="62"/>
    </w:p>
    <w:p w:rsidR="007C6190" w:rsidRDefault="007C6190"/>
    <w:p w:rsidR="007C6190" w:rsidRDefault="00267E4F">
      <w:pPr>
        <w:spacing w:line="360" w:lineRule="auto"/>
        <w:ind w:firstLineChars="200" w:firstLine="482"/>
        <w:rPr>
          <w:rFonts w:ascii="黑体" w:eastAsia="黑体" w:hAnsi="黑体" w:cs="黑体"/>
          <w:b/>
          <w:bCs/>
          <w:sz w:val="24"/>
          <w:szCs w:val="24"/>
        </w:rPr>
      </w:pPr>
      <w:bookmarkStart w:id="63" w:name="_Toc31085"/>
      <w:bookmarkStart w:id="64" w:name="_Toc389056398"/>
      <w:r>
        <w:rPr>
          <w:rFonts w:ascii="黑体" w:eastAsia="黑体" w:hAnsi="黑体" w:cs="黑体" w:hint="eastAsia"/>
          <w:b/>
          <w:bCs/>
          <w:sz w:val="24"/>
          <w:szCs w:val="24"/>
        </w:rPr>
        <w:t>1.校内实训条件</w:t>
      </w:r>
      <w:bookmarkEnd w:id="63"/>
      <w:bookmarkEnd w:id="64"/>
    </w:p>
    <w:p w:rsidR="007C6190" w:rsidRDefault="00267E4F">
      <w:pPr>
        <w:spacing w:line="360" w:lineRule="auto"/>
        <w:ind w:firstLineChars="200" w:firstLine="480"/>
        <w:rPr>
          <w:rFonts w:ascii="黑体" w:eastAsia="黑体" w:hAnsi="黑体" w:cs="黑体"/>
          <w:sz w:val="24"/>
          <w:szCs w:val="24"/>
        </w:rPr>
      </w:pPr>
      <w:bookmarkStart w:id="65" w:name="_Toc15782"/>
      <w:bookmarkStart w:id="66" w:name="_Toc389056399"/>
      <w:r>
        <w:rPr>
          <w:rFonts w:ascii="黑体" w:eastAsia="黑体" w:hAnsi="黑体" w:cs="黑体" w:hint="eastAsia"/>
          <w:sz w:val="24"/>
          <w:szCs w:val="24"/>
        </w:rPr>
        <w:t>针对专业课程和校内实践性教学的需要配备校内实训实习场所。</w:t>
      </w:r>
    </w:p>
    <w:p w:rsidR="007C6190" w:rsidRDefault="00267E4F">
      <w:pPr>
        <w:spacing w:line="360" w:lineRule="auto"/>
        <w:ind w:firstLineChars="200" w:firstLine="422"/>
        <w:jc w:val="center"/>
        <w:rPr>
          <w:rFonts w:ascii="黑体" w:eastAsia="黑体" w:hAnsi="黑体" w:cs="黑体"/>
          <w:sz w:val="24"/>
          <w:szCs w:val="24"/>
        </w:rPr>
      </w:pPr>
      <w:r>
        <w:rPr>
          <w:rFonts w:ascii="黑体" w:eastAsia="黑体" w:hAnsi="黑体" w:cs="黑体" w:hint="eastAsia"/>
          <w:b/>
          <w:bCs/>
          <w:szCs w:val="21"/>
        </w:rPr>
        <w:t>表11：校内实训场室</w:t>
      </w:r>
    </w:p>
    <w:tbl>
      <w:tblPr>
        <w:tblpPr w:leftFromText="180" w:rightFromText="180" w:vertAnchor="text" w:horzAnchor="margin" w:tblpXSpec="center"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901"/>
        <w:gridCol w:w="1744"/>
        <w:gridCol w:w="2217"/>
        <w:gridCol w:w="1742"/>
        <w:gridCol w:w="1064"/>
      </w:tblGrid>
      <w:tr w:rsidR="007C6190">
        <w:trPr>
          <w:trHeight w:val="449"/>
        </w:trPr>
        <w:tc>
          <w:tcPr>
            <w:tcW w:w="792" w:type="dxa"/>
            <w:vAlign w:val="center"/>
          </w:tcPr>
          <w:p w:rsidR="007C6190" w:rsidRDefault="00267E4F">
            <w:pPr>
              <w:jc w:val="center"/>
              <w:rPr>
                <w:rFonts w:cs="宋体"/>
                <w:bCs/>
              </w:rPr>
            </w:pPr>
            <w:r>
              <w:rPr>
                <w:rFonts w:cs="宋体" w:hint="eastAsia"/>
                <w:bCs/>
              </w:rPr>
              <w:t>序号</w:t>
            </w:r>
          </w:p>
        </w:tc>
        <w:tc>
          <w:tcPr>
            <w:tcW w:w="1901" w:type="dxa"/>
            <w:vAlign w:val="center"/>
          </w:tcPr>
          <w:p w:rsidR="007C6190" w:rsidRDefault="00267E4F">
            <w:pPr>
              <w:jc w:val="center"/>
              <w:rPr>
                <w:rFonts w:cs="宋体"/>
                <w:bCs/>
              </w:rPr>
            </w:pPr>
            <w:r>
              <w:rPr>
                <w:rFonts w:cs="宋体" w:hint="eastAsia"/>
                <w:bCs/>
              </w:rPr>
              <w:t>实训室名称</w:t>
            </w:r>
          </w:p>
        </w:tc>
        <w:tc>
          <w:tcPr>
            <w:tcW w:w="1744" w:type="dxa"/>
            <w:vAlign w:val="center"/>
          </w:tcPr>
          <w:p w:rsidR="007C6190" w:rsidRDefault="00267E4F">
            <w:pPr>
              <w:jc w:val="center"/>
              <w:rPr>
                <w:rFonts w:cs="宋体"/>
                <w:bCs/>
              </w:rPr>
            </w:pPr>
            <w:r>
              <w:rPr>
                <w:rFonts w:cs="宋体" w:hint="eastAsia"/>
                <w:bCs/>
              </w:rPr>
              <w:t>功能区名称</w:t>
            </w:r>
          </w:p>
        </w:tc>
        <w:tc>
          <w:tcPr>
            <w:tcW w:w="2217" w:type="dxa"/>
            <w:vAlign w:val="center"/>
          </w:tcPr>
          <w:p w:rsidR="007C6190" w:rsidRDefault="00267E4F">
            <w:pPr>
              <w:jc w:val="center"/>
              <w:rPr>
                <w:rFonts w:cs="宋体"/>
                <w:bCs/>
              </w:rPr>
            </w:pPr>
            <w:r>
              <w:rPr>
                <w:rFonts w:cs="宋体" w:hint="eastAsia"/>
                <w:bCs/>
              </w:rPr>
              <w:t>教学资源配置</w:t>
            </w:r>
          </w:p>
        </w:tc>
        <w:tc>
          <w:tcPr>
            <w:tcW w:w="1742" w:type="dxa"/>
            <w:vAlign w:val="center"/>
          </w:tcPr>
          <w:p w:rsidR="007C6190" w:rsidRDefault="00267E4F">
            <w:pPr>
              <w:jc w:val="center"/>
              <w:rPr>
                <w:rFonts w:cs="宋体"/>
                <w:bCs/>
              </w:rPr>
            </w:pPr>
            <w:r>
              <w:rPr>
                <w:rFonts w:cs="宋体" w:hint="eastAsia"/>
                <w:bCs/>
              </w:rPr>
              <w:t>主要实训项目</w:t>
            </w:r>
          </w:p>
        </w:tc>
        <w:tc>
          <w:tcPr>
            <w:tcW w:w="1064" w:type="dxa"/>
            <w:vAlign w:val="center"/>
          </w:tcPr>
          <w:p w:rsidR="007C6190" w:rsidRDefault="00267E4F">
            <w:pPr>
              <w:jc w:val="center"/>
              <w:rPr>
                <w:rFonts w:cs="宋体"/>
                <w:bCs/>
              </w:rPr>
            </w:pPr>
            <w:r>
              <w:rPr>
                <w:rFonts w:cs="宋体" w:hint="eastAsia"/>
                <w:bCs/>
              </w:rPr>
              <w:t>工位数</w:t>
            </w:r>
          </w:p>
        </w:tc>
      </w:tr>
      <w:tr w:rsidR="007C6190">
        <w:trPr>
          <w:trHeight w:val="824"/>
        </w:trPr>
        <w:tc>
          <w:tcPr>
            <w:tcW w:w="792" w:type="dxa"/>
            <w:vAlign w:val="center"/>
          </w:tcPr>
          <w:p w:rsidR="007C6190" w:rsidRDefault="00267E4F">
            <w:pPr>
              <w:jc w:val="center"/>
              <w:rPr>
                <w:rFonts w:cs="宋体"/>
                <w:bCs/>
              </w:rPr>
            </w:pPr>
            <w:r>
              <w:rPr>
                <w:rFonts w:cs="宋体"/>
                <w:bCs/>
              </w:rPr>
              <w:t>1</w:t>
            </w:r>
          </w:p>
        </w:tc>
        <w:tc>
          <w:tcPr>
            <w:tcW w:w="1901" w:type="dxa"/>
            <w:vAlign w:val="center"/>
          </w:tcPr>
          <w:p w:rsidR="007C6190" w:rsidRDefault="00267E4F">
            <w:pPr>
              <w:jc w:val="center"/>
              <w:rPr>
                <w:rFonts w:cs="宋体"/>
                <w:bCs/>
              </w:rPr>
            </w:pPr>
            <w:r>
              <w:rPr>
                <w:rFonts w:cs="宋体" w:hint="eastAsia"/>
                <w:bCs/>
              </w:rPr>
              <w:t>商务英语实训室</w:t>
            </w:r>
          </w:p>
        </w:tc>
        <w:tc>
          <w:tcPr>
            <w:tcW w:w="1744" w:type="dxa"/>
            <w:vAlign w:val="center"/>
          </w:tcPr>
          <w:p w:rsidR="007C6190" w:rsidRDefault="00267E4F">
            <w:pPr>
              <w:jc w:val="center"/>
              <w:rPr>
                <w:rFonts w:cs="宋体"/>
                <w:bCs/>
              </w:rPr>
            </w:pPr>
            <w:r>
              <w:rPr>
                <w:rFonts w:cs="宋体" w:hint="eastAsia"/>
                <w:bCs/>
              </w:rPr>
              <w:t>英语语言训练室</w:t>
            </w:r>
          </w:p>
        </w:tc>
        <w:tc>
          <w:tcPr>
            <w:tcW w:w="2217" w:type="dxa"/>
            <w:vAlign w:val="center"/>
          </w:tcPr>
          <w:p w:rsidR="007C6190" w:rsidRDefault="007C6190">
            <w:pPr>
              <w:jc w:val="center"/>
              <w:rPr>
                <w:rFonts w:cs="宋体"/>
                <w:bCs/>
              </w:rPr>
            </w:pPr>
          </w:p>
          <w:p w:rsidR="007C6190" w:rsidRDefault="00267E4F">
            <w:pPr>
              <w:jc w:val="center"/>
              <w:rPr>
                <w:rFonts w:cs="宋体"/>
                <w:bCs/>
              </w:rPr>
            </w:pPr>
            <w:r>
              <w:rPr>
                <w:rFonts w:cs="宋体" w:hint="eastAsia"/>
                <w:bCs/>
              </w:rPr>
              <w:t>计算机，语言训练系统</w:t>
            </w:r>
          </w:p>
          <w:p w:rsidR="007C6190" w:rsidRDefault="007C6190">
            <w:pPr>
              <w:jc w:val="center"/>
              <w:rPr>
                <w:rFonts w:cs="宋体"/>
                <w:bCs/>
              </w:rPr>
            </w:pPr>
          </w:p>
        </w:tc>
        <w:tc>
          <w:tcPr>
            <w:tcW w:w="1742" w:type="dxa"/>
            <w:vAlign w:val="center"/>
          </w:tcPr>
          <w:p w:rsidR="007C6190" w:rsidRDefault="00267E4F">
            <w:pPr>
              <w:jc w:val="center"/>
              <w:rPr>
                <w:rFonts w:cs="宋体"/>
                <w:bCs/>
              </w:rPr>
            </w:pPr>
            <w:r>
              <w:rPr>
                <w:rFonts w:cs="宋体" w:hint="eastAsia"/>
                <w:bCs/>
              </w:rPr>
              <w:t>商务听说训练</w:t>
            </w:r>
          </w:p>
        </w:tc>
        <w:tc>
          <w:tcPr>
            <w:tcW w:w="1064" w:type="dxa"/>
            <w:vAlign w:val="center"/>
          </w:tcPr>
          <w:p w:rsidR="007C6190" w:rsidRDefault="00267E4F">
            <w:pPr>
              <w:jc w:val="center"/>
              <w:rPr>
                <w:rFonts w:cs="宋体"/>
                <w:bCs/>
              </w:rPr>
            </w:pPr>
            <w:r>
              <w:rPr>
                <w:rFonts w:cs="宋体"/>
                <w:bCs/>
              </w:rPr>
              <w:t>120</w:t>
            </w:r>
          </w:p>
        </w:tc>
      </w:tr>
      <w:tr w:rsidR="007C6190">
        <w:trPr>
          <w:trHeight w:val="838"/>
        </w:trPr>
        <w:tc>
          <w:tcPr>
            <w:tcW w:w="792" w:type="dxa"/>
            <w:vAlign w:val="center"/>
          </w:tcPr>
          <w:p w:rsidR="007C6190" w:rsidRDefault="00267E4F">
            <w:pPr>
              <w:jc w:val="center"/>
              <w:rPr>
                <w:rFonts w:cs="宋体"/>
                <w:bCs/>
              </w:rPr>
            </w:pPr>
            <w:r>
              <w:rPr>
                <w:rFonts w:cs="宋体"/>
                <w:bCs/>
              </w:rPr>
              <w:t>2</w:t>
            </w:r>
          </w:p>
        </w:tc>
        <w:tc>
          <w:tcPr>
            <w:tcW w:w="1901" w:type="dxa"/>
            <w:vAlign w:val="center"/>
          </w:tcPr>
          <w:p w:rsidR="007C6190" w:rsidRDefault="00267E4F">
            <w:pPr>
              <w:jc w:val="center"/>
              <w:rPr>
                <w:rFonts w:cs="宋体"/>
                <w:bCs/>
              </w:rPr>
            </w:pPr>
            <w:r>
              <w:rPr>
                <w:rFonts w:cs="宋体" w:hint="eastAsia"/>
                <w:bCs/>
              </w:rPr>
              <w:t>国际商务实训室</w:t>
            </w:r>
          </w:p>
        </w:tc>
        <w:tc>
          <w:tcPr>
            <w:tcW w:w="1744" w:type="dxa"/>
            <w:vAlign w:val="center"/>
          </w:tcPr>
          <w:p w:rsidR="007C6190" w:rsidRDefault="00267E4F">
            <w:pPr>
              <w:jc w:val="center"/>
              <w:rPr>
                <w:rFonts w:cs="宋体"/>
                <w:bCs/>
              </w:rPr>
            </w:pPr>
            <w:r>
              <w:rPr>
                <w:rFonts w:cs="宋体" w:hint="eastAsia"/>
                <w:bCs/>
              </w:rPr>
              <w:t>跨境电商实训室</w:t>
            </w:r>
          </w:p>
        </w:tc>
        <w:tc>
          <w:tcPr>
            <w:tcW w:w="2217" w:type="dxa"/>
            <w:vAlign w:val="center"/>
          </w:tcPr>
          <w:p w:rsidR="007C6190" w:rsidRDefault="00267E4F">
            <w:pPr>
              <w:jc w:val="center"/>
              <w:rPr>
                <w:rFonts w:cs="宋体"/>
                <w:bCs/>
              </w:rPr>
            </w:pPr>
            <w:r>
              <w:rPr>
                <w:rFonts w:cs="宋体" w:hint="eastAsia"/>
                <w:bCs/>
              </w:rPr>
              <w:t>计算机，跨境电商实训平台</w:t>
            </w:r>
          </w:p>
        </w:tc>
        <w:tc>
          <w:tcPr>
            <w:tcW w:w="1742" w:type="dxa"/>
            <w:vAlign w:val="center"/>
          </w:tcPr>
          <w:p w:rsidR="007C6190" w:rsidRDefault="00267E4F">
            <w:pPr>
              <w:jc w:val="center"/>
              <w:rPr>
                <w:rFonts w:cs="宋体"/>
                <w:bCs/>
              </w:rPr>
            </w:pPr>
            <w:r>
              <w:rPr>
                <w:rFonts w:cs="宋体" w:hint="eastAsia"/>
                <w:bCs/>
              </w:rPr>
              <w:t>跨境电商训练</w:t>
            </w:r>
          </w:p>
        </w:tc>
        <w:tc>
          <w:tcPr>
            <w:tcW w:w="1064" w:type="dxa"/>
            <w:vAlign w:val="center"/>
          </w:tcPr>
          <w:p w:rsidR="007C6190" w:rsidRDefault="00267E4F">
            <w:pPr>
              <w:jc w:val="center"/>
              <w:rPr>
                <w:rFonts w:cs="宋体"/>
                <w:bCs/>
              </w:rPr>
            </w:pPr>
            <w:r>
              <w:rPr>
                <w:rFonts w:cs="宋体"/>
                <w:bCs/>
              </w:rPr>
              <w:t>120</w:t>
            </w:r>
          </w:p>
        </w:tc>
      </w:tr>
      <w:tr w:rsidR="007C6190">
        <w:trPr>
          <w:trHeight w:val="838"/>
        </w:trPr>
        <w:tc>
          <w:tcPr>
            <w:tcW w:w="792" w:type="dxa"/>
            <w:vAlign w:val="center"/>
          </w:tcPr>
          <w:p w:rsidR="007C6190" w:rsidRDefault="00267E4F">
            <w:pPr>
              <w:jc w:val="center"/>
              <w:rPr>
                <w:rFonts w:cs="宋体"/>
                <w:bCs/>
              </w:rPr>
            </w:pPr>
            <w:r>
              <w:rPr>
                <w:rFonts w:cs="宋体" w:hint="eastAsia"/>
                <w:bCs/>
              </w:rPr>
              <w:t>3</w:t>
            </w:r>
          </w:p>
        </w:tc>
        <w:tc>
          <w:tcPr>
            <w:tcW w:w="1901" w:type="dxa"/>
            <w:vAlign w:val="center"/>
          </w:tcPr>
          <w:p w:rsidR="007C6190" w:rsidRDefault="00267E4F">
            <w:pPr>
              <w:jc w:val="center"/>
              <w:rPr>
                <w:rFonts w:cs="宋体"/>
                <w:bCs/>
              </w:rPr>
            </w:pPr>
            <w:r>
              <w:rPr>
                <w:rFonts w:cs="宋体" w:hint="eastAsia"/>
                <w:bCs/>
              </w:rPr>
              <w:t>国际商务实训室</w:t>
            </w:r>
          </w:p>
        </w:tc>
        <w:tc>
          <w:tcPr>
            <w:tcW w:w="1744" w:type="dxa"/>
            <w:vAlign w:val="center"/>
          </w:tcPr>
          <w:p w:rsidR="007C6190" w:rsidRDefault="00267E4F">
            <w:pPr>
              <w:jc w:val="center"/>
              <w:rPr>
                <w:rFonts w:cs="宋体"/>
                <w:bCs/>
              </w:rPr>
            </w:pPr>
            <w:r>
              <w:rPr>
                <w:rFonts w:cs="宋体" w:hint="eastAsia"/>
                <w:bCs/>
              </w:rPr>
              <w:t>外贸业务综合室</w:t>
            </w:r>
          </w:p>
        </w:tc>
        <w:tc>
          <w:tcPr>
            <w:tcW w:w="2217" w:type="dxa"/>
            <w:vAlign w:val="center"/>
          </w:tcPr>
          <w:p w:rsidR="007C6190" w:rsidRDefault="00267E4F">
            <w:pPr>
              <w:jc w:val="center"/>
              <w:rPr>
                <w:rFonts w:cs="宋体"/>
                <w:bCs/>
              </w:rPr>
            </w:pPr>
            <w:r>
              <w:rPr>
                <w:rFonts w:cs="宋体" w:hint="eastAsia"/>
                <w:bCs/>
              </w:rPr>
              <w:t>计算机，外贸实训平台</w:t>
            </w:r>
          </w:p>
        </w:tc>
        <w:tc>
          <w:tcPr>
            <w:tcW w:w="1742" w:type="dxa"/>
            <w:vAlign w:val="center"/>
          </w:tcPr>
          <w:p w:rsidR="007C6190" w:rsidRDefault="00267E4F">
            <w:pPr>
              <w:jc w:val="center"/>
              <w:rPr>
                <w:rFonts w:cs="宋体"/>
                <w:bCs/>
              </w:rPr>
            </w:pPr>
            <w:r>
              <w:rPr>
                <w:rFonts w:cs="宋体" w:hint="eastAsia"/>
                <w:bCs/>
              </w:rPr>
              <w:t>外贸业务训练</w:t>
            </w:r>
          </w:p>
        </w:tc>
        <w:tc>
          <w:tcPr>
            <w:tcW w:w="1064" w:type="dxa"/>
            <w:vAlign w:val="center"/>
          </w:tcPr>
          <w:p w:rsidR="007C6190" w:rsidRDefault="00267E4F">
            <w:pPr>
              <w:jc w:val="center"/>
              <w:rPr>
                <w:rFonts w:cs="宋体"/>
                <w:bCs/>
              </w:rPr>
            </w:pPr>
            <w:r>
              <w:rPr>
                <w:rFonts w:cs="宋体" w:hint="eastAsia"/>
                <w:bCs/>
              </w:rPr>
              <w:t>120</w:t>
            </w:r>
          </w:p>
        </w:tc>
      </w:tr>
      <w:tr w:rsidR="007C6190">
        <w:trPr>
          <w:trHeight w:val="838"/>
        </w:trPr>
        <w:tc>
          <w:tcPr>
            <w:tcW w:w="792" w:type="dxa"/>
            <w:vAlign w:val="center"/>
          </w:tcPr>
          <w:p w:rsidR="007C6190" w:rsidRDefault="00267E4F">
            <w:pPr>
              <w:jc w:val="center"/>
              <w:rPr>
                <w:rFonts w:cs="宋体"/>
                <w:bCs/>
              </w:rPr>
            </w:pPr>
            <w:r>
              <w:rPr>
                <w:rFonts w:cs="宋体" w:hint="eastAsia"/>
                <w:bCs/>
              </w:rPr>
              <w:t>4</w:t>
            </w:r>
          </w:p>
        </w:tc>
        <w:tc>
          <w:tcPr>
            <w:tcW w:w="1901" w:type="dxa"/>
            <w:vAlign w:val="center"/>
          </w:tcPr>
          <w:p w:rsidR="007C6190" w:rsidRDefault="00267E4F">
            <w:pPr>
              <w:jc w:val="center"/>
              <w:rPr>
                <w:rFonts w:cs="宋体"/>
                <w:bCs/>
              </w:rPr>
            </w:pPr>
            <w:r>
              <w:rPr>
                <w:rFonts w:cs="宋体" w:hint="eastAsia"/>
                <w:bCs/>
              </w:rPr>
              <w:t>茶艺室</w:t>
            </w:r>
          </w:p>
        </w:tc>
        <w:tc>
          <w:tcPr>
            <w:tcW w:w="1744" w:type="dxa"/>
            <w:vAlign w:val="center"/>
          </w:tcPr>
          <w:p w:rsidR="007C6190" w:rsidRDefault="00267E4F">
            <w:pPr>
              <w:jc w:val="center"/>
              <w:rPr>
                <w:rFonts w:cs="宋体"/>
                <w:bCs/>
              </w:rPr>
            </w:pPr>
            <w:r>
              <w:rPr>
                <w:rFonts w:cs="宋体" w:hint="eastAsia"/>
                <w:bCs/>
              </w:rPr>
              <w:t>模拟茶馆</w:t>
            </w:r>
          </w:p>
        </w:tc>
        <w:tc>
          <w:tcPr>
            <w:tcW w:w="2217" w:type="dxa"/>
            <w:vAlign w:val="center"/>
          </w:tcPr>
          <w:p w:rsidR="007C6190" w:rsidRDefault="00267E4F">
            <w:pPr>
              <w:jc w:val="center"/>
              <w:rPr>
                <w:rFonts w:cs="宋体"/>
                <w:bCs/>
              </w:rPr>
            </w:pPr>
            <w:r>
              <w:rPr>
                <w:rFonts w:cs="宋体" w:hint="eastAsia"/>
                <w:bCs/>
              </w:rPr>
              <w:t>茶艺桌；茶具</w:t>
            </w:r>
          </w:p>
        </w:tc>
        <w:tc>
          <w:tcPr>
            <w:tcW w:w="1742" w:type="dxa"/>
            <w:vAlign w:val="center"/>
          </w:tcPr>
          <w:p w:rsidR="007C6190" w:rsidRDefault="00267E4F">
            <w:pPr>
              <w:jc w:val="center"/>
              <w:rPr>
                <w:rFonts w:cs="宋体"/>
                <w:bCs/>
              </w:rPr>
            </w:pPr>
            <w:r>
              <w:rPr>
                <w:rFonts w:cs="宋体" w:hint="eastAsia"/>
                <w:bCs/>
              </w:rPr>
              <w:t>茶艺</w:t>
            </w:r>
          </w:p>
        </w:tc>
        <w:tc>
          <w:tcPr>
            <w:tcW w:w="1064" w:type="dxa"/>
            <w:vAlign w:val="center"/>
          </w:tcPr>
          <w:p w:rsidR="007C6190" w:rsidRDefault="00267E4F">
            <w:pPr>
              <w:jc w:val="center"/>
              <w:rPr>
                <w:rFonts w:cs="宋体"/>
                <w:bCs/>
              </w:rPr>
            </w:pPr>
            <w:r>
              <w:rPr>
                <w:rFonts w:cs="宋体" w:hint="eastAsia"/>
                <w:bCs/>
              </w:rPr>
              <w:t>40</w:t>
            </w:r>
          </w:p>
        </w:tc>
      </w:tr>
      <w:tr w:rsidR="007C6190">
        <w:trPr>
          <w:trHeight w:val="838"/>
        </w:trPr>
        <w:tc>
          <w:tcPr>
            <w:tcW w:w="792" w:type="dxa"/>
            <w:vAlign w:val="center"/>
          </w:tcPr>
          <w:p w:rsidR="007C6190" w:rsidRDefault="00267E4F">
            <w:pPr>
              <w:jc w:val="center"/>
              <w:rPr>
                <w:rFonts w:cs="宋体"/>
                <w:bCs/>
              </w:rPr>
            </w:pPr>
            <w:r>
              <w:rPr>
                <w:rFonts w:cs="宋体" w:hint="eastAsia"/>
                <w:bCs/>
              </w:rPr>
              <w:t>5</w:t>
            </w:r>
          </w:p>
        </w:tc>
        <w:tc>
          <w:tcPr>
            <w:tcW w:w="1901" w:type="dxa"/>
            <w:vAlign w:val="center"/>
          </w:tcPr>
          <w:p w:rsidR="007C6190" w:rsidRDefault="00267E4F">
            <w:pPr>
              <w:jc w:val="center"/>
              <w:rPr>
                <w:rFonts w:cs="宋体"/>
                <w:bCs/>
              </w:rPr>
            </w:pPr>
            <w:r>
              <w:rPr>
                <w:rFonts w:cs="宋体" w:hint="eastAsia"/>
                <w:bCs/>
              </w:rPr>
              <w:t>形体训练室</w:t>
            </w:r>
          </w:p>
        </w:tc>
        <w:tc>
          <w:tcPr>
            <w:tcW w:w="1744" w:type="dxa"/>
            <w:vAlign w:val="center"/>
          </w:tcPr>
          <w:p w:rsidR="007C6190" w:rsidRDefault="00267E4F">
            <w:pPr>
              <w:jc w:val="center"/>
              <w:rPr>
                <w:rFonts w:cs="宋体"/>
                <w:bCs/>
              </w:rPr>
            </w:pPr>
            <w:r>
              <w:rPr>
                <w:rFonts w:cs="宋体" w:hint="eastAsia"/>
                <w:bCs/>
              </w:rPr>
              <w:t>形体训练室</w:t>
            </w:r>
          </w:p>
        </w:tc>
        <w:tc>
          <w:tcPr>
            <w:tcW w:w="2217" w:type="dxa"/>
            <w:vAlign w:val="center"/>
          </w:tcPr>
          <w:p w:rsidR="007C6190" w:rsidRDefault="00267E4F">
            <w:pPr>
              <w:jc w:val="center"/>
              <w:rPr>
                <w:rFonts w:cs="宋体"/>
                <w:bCs/>
              </w:rPr>
            </w:pPr>
            <w:r>
              <w:rPr>
                <w:rFonts w:cs="宋体" w:hint="eastAsia"/>
                <w:bCs/>
              </w:rPr>
              <w:t>空间</w:t>
            </w:r>
            <w:r>
              <w:rPr>
                <w:rFonts w:cs="宋体" w:hint="eastAsia"/>
                <w:bCs/>
              </w:rPr>
              <w:t>100</w:t>
            </w:r>
            <w:r>
              <w:rPr>
                <w:rFonts w:cs="宋体" w:hint="eastAsia"/>
                <w:bCs/>
              </w:rPr>
              <w:t>平米，墙镜；压腿架。</w:t>
            </w:r>
          </w:p>
        </w:tc>
        <w:tc>
          <w:tcPr>
            <w:tcW w:w="1742" w:type="dxa"/>
            <w:vAlign w:val="center"/>
          </w:tcPr>
          <w:p w:rsidR="007C6190" w:rsidRDefault="00267E4F">
            <w:pPr>
              <w:jc w:val="center"/>
              <w:rPr>
                <w:rFonts w:cs="宋体"/>
                <w:bCs/>
              </w:rPr>
            </w:pPr>
            <w:r>
              <w:rPr>
                <w:rFonts w:cs="宋体" w:hint="eastAsia"/>
                <w:bCs/>
              </w:rPr>
              <w:t>礼仪体态训练</w:t>
            </w:r>
          </w:p>
        </w:tc>
        <w:tc>
          <w:tcPr>
            <w:tcW w:w="1064" w:type="dxa"/>
            <w:vAlign w:val="center"/>
          </w:tcPr>
          <w:p w:rsidR="007C6190" w:rsidRDefault="00267E4F">
            <w:pPr>
              <w:jc w:val="center"/>
              <w:rPr>
                <w:rFonts w:cs="宋体"/>
                <w:bCs/>
              </w:rPr>
            </w:pPr>
            <w:r>
              <w:rPr>
                <w:rFonts w:cs="宋体" w:hint="eastAsia"/>
                <w:bCs/>
              </w:rPr>
              <w:t>50</w:t>
            </w:r>
          </w:p>
        </w:tc>
      </w:tr>
    </w:tbl>
    <w:p w:rsidR="007C6190" w:rsidRDefault="007C6190">
      <w:pPr>
        <w:spacing w:line="360" w:lineRule="auto"/>
        <w:ind w:firstLineChars="200" w:firstLine="480"/>
        <w:rPr>
          <w:rFonts w:ascii="黑体" w:eastAsia="黑体" w:hAnsi="黑体" w:cs="黑体"/>
          <w:sz w:val="24"/>
          <w:szCs w:val="24"/>
        </w:rPr>
      </w:pPr>
    </w:p>
    <w:p w:rsidR="007C6190" w:rsidRDefault="007C6190">
      <w:pPr>
        <w:spacing w:line="360" w:lineRule="auto"/>
        <w:ind w:firstLineChars="200" w:firstLine="482"/>
        <w:rPr>
          <w:rFonts w:ascii="黑体" w:eastAsia="黑体" w:hAnsi="黑体" w:cs="黑体"/>
          <w:b/>
          <w:bCs/>
          <w:sz w:val="24"/>
          <w:szCs w:val="24"/>
        </w:rPr>
      </w:pPr>
    </w:p>
    <w:p w:rsidR="007C6190" w:rsidRDefault="00267E4F">
      <w:pPr>
        <w:spacing w:line="360" w:lineRule="auto"/>
        <w:ind w:firstLineChars="200" w:firstLine="482"/>
        <w:rPr>
          <w:rFonts w:ascii="黑体" w:eastAsia="黑体" w:hAnsi="黑体" w:cs="黑体"/>
          <w:b/>
          <w:bCs/>
          <w:sz w:val="28"/>
          <w:szCs w:val="28"/>
        </w:rPr>
      </w:pPr>
      <w:r>
        <w:rPr>
          <w:rFonts w:ascii="黑体" w:eastAsia="黑体" w:hAnsi="黑体" w:cs="黑体" w:hint="eastAsia"/>
          <w:b/>
          <w:bCs/>
          <w:sz w:val="24"/>
          <w:szCs w:val="24"/>
        </w:rPr>
        <w:t>2. 校外实习条件</w:t>
      </w:r>
      <w:bookmarkEnd w:id="65"/>
      <w:bookmarkEnd w:id="66"/>
    </w:p>
    <w:p w:rsidR="007C6190" w:rsidRDefault="00267E4F">
      <w:pPr>
        <w:spacing w:line="360" w:lineRule="auto"/>
        <w:ind w:firstLineChars="200" w:firstLine="480"/>
        <w:rPr>
          <w:rFonts w:ascii="黑体" w:eastAsia="黑体" w:hAnsi="黑体" w:cs="黑体"/>
          <w:b/>
          <w:sz w:val="24"/>
          <w:szCs w:val="24"/>
        </w:rPr>
      </w:pPr>
      <w:r>
        <w:rPr>
          <w:rFonts w:ascii="黑体" w:eastAsia="黑体" w:hAnsi="黑体" w:cs="黑体" w:hint="eastAsia"/>
          <w:sz w:val="24"/>
          <w:szCs w:val="24"/>
        </w:rPr>
        <w:t>建设校外实训基地应遵循长期规划、深度合作、互助互信的原则，选择运作比较成熟，经营情况比较理想，专业上有能工巧匠，人才培养、选拔体系比较完善的行业龙头企业。校外实训基地应能完跟单、外贸业务、商务接待等岗位群核心技能的训练，承担学校综合实训和顶岗实习之需，能满足中等职业教学改革要求，配合学校开展订单式培养、模块化教学等人才培养模式的探索。根据“专业设置与产业需求、课程内容与职业标准、教学过程与生产过程”三对接原则，按照“校企联动、深度融合”模式，本专业已建立了3个相对稳定的、高水平的企业作为顶岗实习、课程见习、实训的基地，以下为校外实训基地名录。</w:t>
      </w:r>
      <w:bookmarkStart w:id="67" w:name="_Toc16526"/>
    </w:p>
    <w:p w:rsidR="007C6190" w:rsidRDefault="00267E4F">
      <w:pPr>
        <w:pStyle w:val="aa"/>
        <w:spacing w:line="360" w:lineRule="auto"/>
        <w:ind w:leftChars="200" w:left="420" w:firstLine="422"/>
        <w:jc w:val="center"/>
        <w:rPr>
          <w:rFonts w:ascii="黑体" w:eastAsia="黑体" w:hAnsi="黑体" w:cs="黑体"/>
          <w:b/>
          <w:szCs w:val="21"/>
        </w:rPr>
      </w:pPr>
      <w:r>
        <w:rPr>
          <w:rFonts w:ascii="黑体" w:eastAsia="黑体" w:hAnsi="黑体" w:cs="黑体" w:hint="eastAsia"/>
          <w:b/>
          <w:szCs w:val="21"/>
        </w:rPr>
        <w:t>表12：校外实训基地概况</w:t>
      </w:r>
      <w:bookmarkEnd w:id="67"/>
    </w:p>
    <w:tbl>
      <w:tblPr>
        <w:tblW w:w="9140" w:type="dxa"/>
        <w:tblInd w:w="93" w:type="dxa"/>
        <w:tblBorders>
          <w:top w:val="single" w:sz="12" w:space="0" w:color="auto"/>
          <w:bottom w:val="single" w:sz="12" w:space="0" w:color="auto"/>
          <w:insideH w:val="single" w:sz="8" w:space="0" w:color="auto"/>
          <w:insideV w:val="single" w:sz="8" w:space="0" w:color="auto"/>
        </w:tblBorders>
        <w:tblLayout w:type="fixed"/>
        <w:tblLook w:val="04A0" w:firstRow="1" w:lastRow="0" w:firstColumn="1" w:lastColumn="0" w:noHBand="0" w:noVBand="1"/>
      </w:tblPr>
      <w:tblGrid>
        <w:gridCol w:w="780"/>
        <w:gridCol w:w="1800"/>
        <w:gridCol w:w="1840"/>
        <w:gridCol w:w="1080"/>
        <w:gridCol w:w="3640"/>
      </w:tblGrid>
      <w:tr w:rsidR="007C6190">
        <w:trPr>
          <w:trHeight w:val="720"/>
        </w:trPr>
        <w:tc>
          <w:tcPr>
            <w:tcW w:w="780" w:type="dxa"/>
            <w:shd w:val="clear" w:color="auto" w:fill="32728E"/>
            <w:vAlign w:val="center"/>
          </w:tcPr>
          <w:p w:rsidR="007C6190" w:rsidRDefault="00267E4F">
            <w:pPr>
              <w:widowControl/>
              <w:spacing w:line="360" w:lineRule="auto"/>
              <w:jc w:val="center"/>
              <w:rPr>
                <w:rFonts w:ascii="黑体" w:eastAsia="黑体" w:hAnsi="黑体" w:cs="黑体"/>
                <w:b/>
                <w:bCs/>
                <w:color w:val="FFFFFF"/>
                <w:kern w:val="0"/>
                <w:szCs w:val="21"/>
              </w:rPr>
            </w:pPr>
            <w:r>
              <w:rPr>
                <w:rFonts w:ascii="黑体" w:eastAsia="黑体" w:hAnsi="黑体" w:cs="黑体" w:hint="eastAsia"/>
                <w:b/>
                <w:bCs/>
                <w:color w:val="FFFFFF"/>
                <w:kern w:val="0"/>
                <w:szCs w:val="21"/>
              </w:rPr>
              <w:t>序号</w:t>
            </w:r>
          </w:p>
        </w:tc>
        <w:tc>
          <w:tcPr>
            <w:tcW w:w="1800" w:type="dxa"/>
            <w:shd w:val="clear" w:color="auto" w:fill="32728E"/>
            <w:vAlign w:val="center"/>
          </w:tcPr>
          <w:p w:rsidR="007C6190" w:rsidRDefault="00267E4F">
            <w:pPr>
              <w:widowControl/>
              <w:spacing w:line="360" w:lineRule="auto"/>
              <w:jc w:val="center"/>
              <w:rPr>
                <w:rFonts w:ascii="黑体" w:eastAsia="黑体" w:hAnsi="黑体" w:cs="黑体"/>
                <w:b/>
                <w:bCs/>
                <w:color w:val="FFFFFF"/>
                <w:kern w:val="0"/>
                <w:szCs w:val="21"/>
              </w:rPr>
            </w:pPr>
            <w:r>
              <w:rPr>
                <w:rFonts w:ascii="黑体" w:eastAsia="黑体" w:hAnsi="黑体" w:cs="黑体" w:hint="eastAsia"/>
                <w:b/>
                <w:bCs/>
                <w:color w:val="FFFFFF"/>
                <w:kern w:val="0"/>
                <w:szCs w:val="21"/>
              </w:rPr>
              <w:t>主要校外实训、实习基地名称</w:t>
            </w:r>
          </w:p>
        </w:tc>
        <w:tc>
          <w:tcPr>
            <w:tcW w:w="1840" w:type="dxa"/>
            <w:shd w:val="clear" w:color="auto" w:fill="32728E"/>
            <w:vAlign w:val="center"/>
          </w:tcPr>
          <w:p w:rsidR="007C6190" w:rsidRDefault="00267E4F">
            <w:pPr>
              <w:widowControl/>
              <w:spacing w:line="360" w:lineRule="auto"/>
              <w:jc w:val="center"/>
              <w:rPr>
                <w:rFonts w:ascii="黑体" w:eastAsia="黑体" w:hAnsi="黑体" w:cs="黑体"/>
                <w:b/>
                <w:bCs/>
                <w:color w:val="FFFFFF"/>
                <w:kern w:val="0"/>
                <w:szCs w:val="21"/>
              </w:rPr>
            </w:pPr>
            <w:r>
              <w:rPr>
                <w:rFonts w:ascii="黑体" w:eastAsia="黑体" w:hAnsi="黑体" w:cs="黑体" w:hint="eastAsia"/>
                <w:b/>
                <w:bCs/>
                <w:color w:val="FFFFFF"/>
                <w:kern w:val="0"/>
                <w:szCs w:val="21"/>
              </w:rPr>
              <w:t>实训内容</w:t>
            </w:r>
          </w:p>
        </w:tc>
        <w:tc>
          <w:tcPr>
            <w:tcW w:w="1080" w:type="dxa"/>
            <w:shd w:val="clear" w:color="auto" w:fill="32728E"/>
            <w:vAlign w:val="center"/>
          </w:tcPr>
          <w:p w:rsidR="007C6190" w:rsidRDefault="00267E4F">
            <w:pPr>
              <w:widowControl/>
              <w:spacing w:line="360" w:lineRule="auto"/>
              <w:jc w:val="center"/>
              <w:rPr>
                <w:rFonts w:ascii="黑体" w:eastAsia="黑体" w:hAnsi="黑体" w:cs="黑体"/>
                <w:b/>
                <w:bCs/>
                <w:color w:val="FFFFFF"/>
                <w:kern w:val="0"/>
                <w:szCs w:val="21"/>
              </w:rPr>
            </w:pPr>
            <w:r>
              <w:rPr>
                <w:rFonts w:ascii="黑体" w:eastAsia="黑体" w:hAnsi="黑体" w:cs="黑体" w:hint="eastAsia"/>
                <w:b/>
                <w:bCs/>
                <w:color w:val="FFFFFF"/>
                <w:kern w:val="0"/>
                <w:szCs w:val="21"/>
              </w:rPr>
              <w:t>实训对象</w:t>
            </w:r>
          </w:p>
        </w:tc>
        <w:tc>
          <w:tcPr>
            <w:tcW w:w="3640" w:type="dxa"/>
            <w:shd w:val="clear" w:color="auto" w:fill="32728E"/>
            <w:vAlign w:val="center"/>
          </w:tcPr>
          <w:p w:rsidR="007C6190" w:rsidRDefault="00267E4F">
            <w:pPr>
              <w:widowControl/>
              <w:spacing w:line="360" w:lineRule="auto"/>
              <w:jc w:val="center"/>
              <w:rPr>
                <w:rFonts w:ascii="黑体" w:eastAsia="黑体" w:hAnsi="黑体" w:cs="黑体"/>
                <w:b/>
                <w:bCs/>
                <w:color w:val="FFFFFF"/>
                <w:kern w:val="0"/>
                <w:szCs w:val="21"/>
              </w:rPr>
            </w:pPr>
            <w:r>
              <w:rPr>
                <w:rFonts w:ascii="黑体" w:eastAsia="黑体" w:hAnsi="黑体" w:cs="黑体" w:hint="eastAsia"/>
                <w:b/>
                <w:bCs/>
                <w:color w:val="FFFFFF"/>
                <w:kern w:val="0"/>
                <w:szCs w:val="21"/>
              </w:rPr>
              <w:t>目标要求</w:t>
            </w:r>
          </w:p>
        </w:tc>
      </w:tr>
      <w:tr w:rsidR="007C6190">
        <w:trPr>
          <w:trHeight w:val="1185"/>
        </w:trPr>
        <w:tc>
          <w:tcPr>
            <w:tcW w:w="780" w:type="dxa"/>
            <w:shd w:val="clear" w:color="auto" w:fill="AEDADB"/>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1</w:t>
            </w:r>
          </w:p>
        </w:tc>
        <w:tc>
          <w:tcPr>
            <w:tcW w:w="180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cs="宋体" w:hint="eastAsia"/>
                <w:bCs/>
              </w:rPr>
              <w:t>佛山新达高凡实业有限公司</w:t>
            </w:r>
          </w:p>
        </w:tc>
        <w:tc>
          <w:tcPr>
            <w:tcW w:w="18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cs="宋体" w:hint="eastAsia"/>
                <w:bCs/>
              </w:rPr>
              <w:t>外贸流程</w:t>
            </w:r>
          </w:p>
        </w:tc>
        <w:tc>
          <w:tcPr>
            <w:tcW w:w="108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熟悉外贸业务工作规程，了解本部门及岗位工作任务，能胜任所在岗位要求</w:t>
            </w:r>
          </w:p>
        </w:tc>
      </w:tr>
      <w:tr w:rsidR="007C6190">
        <w:trPr>
          <w:trHeight w:val="1185"/>
        </w:trPr>
        <w:tc>
          <w:tcPr>
            <w:tcW w:w="780" w:type="dxa"/>
            <w:shd w:val="clear" w:color="auto" w:fill="AEDADB"/>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2</w:t>
            </w:r>
          </w:p>
        </w:tc>
        <w:tc>
          <w:tcPr>
            <w:tcW w:w="180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cs="宋体" w:hint="eastAsia"/>
                <w:bCs/>
              </w:rPr>
              <w:t>广州商品交易会国际旅行社有限公司</w:t>
            </w:r>
          </w:p>
        </w:tc>
        <w:tc>
          <w:tcPr>
            <w:tcW w:w="18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eastAsia="黑体" w:cs="宋体" w:hint="eastAsia"/>
                <w:bCs/>
              </w:rPr>
              <w:t>展会流程</w:t>
            </w:r>
          </w:p>
        </w:tc>
        <w:tc>
          <w:tcPr>
            <w:tcW w:w="108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熟悉涉外展会工作规程，了解部门及岗位工作任务，能胜任所在岗位要求</w:t>
            </w:r>
          </w:p>
        </w:tc>
      </w:tr>
      <w:tr w:rsidR="007C6190">
        <w:trPr>
          <w:trHeight w:val="1367"/>
        </w:trPr>
        <w:tc>
          <w:tcPr>
            <w:tcW w:w="780" w:type="dxa"/>
            <w:shd w:val="clear" w:color="auto" w:fill="AEDADB"/>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3</w:t>
            </w:r>
          </w:p>
        </w:tc>
        <w:tc>
          <w:tcPr>
            <w:tcW w:w="180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美联英语培训</w:t>
            </w:r>
          </w:p>
        </w:tc>
        <w:tc>
          <w:tcPr>
            <w:tcW w:w="18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cs="宋体" w:hint="eastAsia"/>
                <w:bCs/>
              </w:rPr>
              <w:t>商务听说训练</w:t>
            </w:r>
          </w:p>
        </w:tc>
        <w:tc>
          <w:tcPr>
            <w:tcW w:w="1080" w:type="dxa"/>
            <w:shd w:val="clear" w:color="auto" w:fill="auto"/>
            <w:vAlign w:val="center"/>
          </w:tcPr>
          <w:p w:rsidR="007C6190" w:rsidRDefault="00267E4F">
            <w:pPr>
              <w:widowControl/>
              <w:jc w:val="center"/>
              <w:rPr>
                <w:rFonts w:ascii="黑体" w:eastAsia="黑体" w:hAnsi="黑体" w:cs="黑体"/>
                <w:color w:val="000000"/>
                <w:kern w:val="0"/>
                <w:sz w:val="24"/>
                <w:szCs w:val="24"/>
              </w:rPr>
            </w:pPr>
            <w:r>
              <w:rPr>
                <w:rFonts w:ascii="黑体" w:eastAsia="黑体" w:hAnsi="黑体" w:cs="黑体" w:hint="eastAsia"/>
                <w:color w:val="000000"/>
                <w:kern w:val="0"/>
                <w:sz w:val="24"/>
                <w:szCs w:val="24"/>
              </w:rPr>
              <w:t>学生   教师</w:t>
            </w:r>
          </w:p>
        </w:tc>
        <w:tc>
          <w:tcPr>
            <w:tcW w:w="3640" w:type="dxa"/>
            <w:shd w:val="clear" w:color="auto" w:fill="auto"/>
            <w:vAlign w:val="center"/>
          </w:tcPr>
          <w:p w:rsidR="007C6190" w:rsidRDefault="00267E4F">
            <w:pPr>
              <w:widowControl/>
              <w:jc w:val="left"/>
              <w:rPr>
                <w:rFonts w:ascii="黑体" w:eastAsia="黑体" w:hAnsi="黑体" w:cs="黑体"/>
                <w:color w:val="000000"/>
                <w:kern w:val="0"/>
                <w:sz w:val="24"/>
                <w:szCs w:val="24"/>
              </w:rPr>
            </w:pPr>
            <w:r>
              <w:rPr>
                <w:rFonts w:ascii="黑体" w:eastAsia="黑体" w:hAnsi="黑体" w:cs="黑体" w:hint="eastAsia"/>
                <w:color w:val="000000"/>
                <w:kern w:val="0"/>
                <w:sz w:val="24"/>
                <w:szCs w:val="24"/>
              </w:rPr>
              <w:t>熟练运用英语交流和沟通</w:t>
            </w:r>
          </w:p>
        </w:tc>
      </w:tr>
    </w:tbl>
    <w:p w:rsidR="007C6190" w:rsidRDefault="007C6190">
      <w:pPr>
        <w:ind w:firstLineChars="200" w:firstLine="482"/>
        <w:rPr>
          <w:rFonts w:ascii="黑体" w:eastAsia="黑体" w:hAnsi="黑体" w:cs="黑体"/>
          <w:b/>
          <w:bCs/>
          <w:sz w:val="24"/>
          <w:szCs w:val="24"/>
        </w:rPr>
      </w:pPr>
      <w:bookmarkStart w:id="68" w:name="_Toc389040736"/>
      <w:bookmarkStart w:id="69" w:name="_Toc389056400"/>
      <w:bookmarkStart w:id="70" w:name="_Toc2952"/>
      <w:bookmarkStart w:id="71" w:name="_Toc13422"/>
    </w:p>
    <w:p w:rsidR="007C6190" w:rsidRDefault="007C6190">
      <w:pPr>
        <w:ind w:firstLineChars="200" w:firstLine="482"/>
        <w:rPr>
          <w:rFonts w:ascii="黑体" w:eastAsia="黑体" w:hAnsi="黑体" w:cs="黑体"/>
          <w:b/>
          <w:bCs/>
          <w:sz w:val="24"/>
          <w:szCs w:val="24"/>
        </w:rPr>
      </w:pPr>
    </w:p>
    <w:p w:rsidR="007C6190" w:rsidRDefault="00267E4F">
      <w:pPr>
        <w:ind w:firstLineChars="200" w:firstLine="482"/>
        <w:rPr>
          <w:rFonts w:ascii="黑体" w:eastAsia="黑体" w:hAnsi="黑体" w:cs="黑体"/>
          <w:sz w:val="24"/>
          <w:szCs w:val="24"/>
        </w:rPr>
      </w:pPr>
      <w:r>
        <w:rPr>
          <w:rFonts w:ascii="黑体" w:eastAsia="黑体" w:hAnsi="黑体" w:cs="黑体" w:hint="eastAsia"/>
          <w:b/>
          <w:bCs/>
          <w:sz w:val="24"/>
          <w:szCs w:val="24"/>
        </w:rPr>
        <w:t>3．网络教学环境</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完成精品网络课程开发，建成包括教学大纲、专业教学标准、课程标准、多媒体课件、电子教案、试题库等在内的专业学习资源库，以学校局域网和互联网为载体，搭建信息平台数据库，为学生自主学习探究搭建网络教学平台。</w:t>
      </w:r>
    </w:p>
    <w:p w:rsidR="007C6190" w:rsidRDefault="00267E4F">
      <w:pPr>
        <w:pStyle w:val="2"/>
        <w:rPr>
          <w:rFonts w:ascii="黑体" w:hAnsi="黑体" w:cs="黑体"/>
        </w:rPr>
      </w:pPr>
      <w:bookmarkStart w:id="72" w:name="_Toc29936"/>
      <w:r>
        <w:rPr>
          <w:rFonts w:ascii="黑体" w:hAnsi="黑体" w:cs="黑体" w:hint="eastAsia"/>
        </w:rPr>
        <w:t>（二）师资要求</w:t>
      </w:r>
      <w:bookmarkEnd w:id="68"/>
      <w:bookmarkEnd w:id="69"/>
      <w:bookmarkEnd w:id="70"/>
      <w:bookmarkEnd w:id="71"/>
      <w:r>
        <w:rPr>
          <w:rFonts w:ascii="黑体" w:hAnsi="黑体" w:cs="黑体" w:hint="eastAsia"/>
        </w:rPr>
        <w:t>与管理</w:t>
      </w:r>
      <w:bookmarkEnd w:id="72"/>
    </w:p>
    <w:p w:rsidR="007C6190" w:rsidRDefault="00267E4F">
      <w:pPr>
        <w:spacing w:beforeLines="100" w:before="312"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根据教育部颁布的《中等职业学校教师专业标准》和《中等职业学校设置标准》的有关规定，进行教师队伍建设，合理配置教师资源。本专业教学团队应是一支专兼结合、校企互通、“双师”结构合理的教学队伍。企业兼职教师与专任教师达到1:1；</w:t>
      </w:r>
      <w:r>
        <w:rPr>
          <w:rFonts w:ascii="黑体" w:eastAsia="黑体" w:hAnsi="黑体" w:cs="黑体" w:hint="eastAsia"/>
          <w:sz w:val="24"/>
          <w:szCs w:val="24"/>
        </w:rPr>
        <w:lastRenderedPageBreak/>
        <w:t>专任教师中具有“双师素质”的教师大于80%；在行业中具有一定影响力的专业带头人1-2人，骨干教师比例大于40%。</w:t>
      </w:r>
    </w:p>
    <w:p w:rsidR="007C6190" w:rsidRDefault="00267E4F">
      <w:pPr>
        <w:spacing w:beforeLines="100" w:before="312"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通过加强教师参加各级各类培训进修和学习交流，定期安排专业教师到企业实践锻炼，形成专业带头人领军、骨干教师为中坚、行业专家引领和兼职教学的教师，建成力量雄厚、结构合理、特色鲜明的“双师型”、“效能型”专业师资团队。</w:t>
      </w:r>
    </w:p>
    <w:p w:rsidR="007C6190" w:rsidRDefault="00267E4F">
      <w:pPr>
        <w:pStyle w:val="2"/>
        <w:spacing w:before="0" w:after="0" w:line="360" w:lineRule="auto"/>
        <w:rPr>
          <w:rFonts w:ascii="黑体" w:hAnsi="黑体" w:cs="黑体"/>
          <w:szCs w:val="28"/>
        </w:rPr>
      </w:pPr>
      <w:bookmarkStart w:id="73" w:name="_Toc3429"/>
      <w:r>
        <w:rPr>
          <w:rFonts w:ascii="黑体" w:hAnsi="黑体" w:cs="黑体" w:hint="eastAsia"/>
          <w:szCs w:val="28"/>
        </w:rPr>
        <w:t>（三）教学资源</w:t>
      </w:r>
      <w:bookmarkEnd w:id="73"/>
    </w:p>
    <w:p w:rsidR="007C6190" w:rsidRDefault="00267E4F">
      <w:pPr>
        <w:spacing w:beforeLines="100" w:before="312" w:line="360" w:lineRule="auto"/>
        <w:ind w:firstLineChars="200" w:firstLine="482"/>
        <w:rPr>
          <w:rFonts w:ascii="黑体" w:eastAsia="黑体" w:hAnsi="黑体" w:cs="黑体"/>
          <w:b/>
          <w:bCs/>
          <w:sz w:val="24"/>
          <w:szCs w:val="24"/>
        </w:rPr>
      </w:pPr>
      <w:r>
        <w:rPr>
          <w:rFonts w:ascii="黑体" w:eastAsia="黑体" w:hAnsi="黑体" w:cs="黑体" w:hint="eastAsia"/>
          <w:b/>
          <w:bCs/>
          <w:sz w:val="24"/>
          <w:szCs w:val="24"/>
        </w:rPr>
        <w:t>1．课程相关资源</w:t>
      </w:r>
    </w:p>
    <w:p w:rsidR="007C6190" w:rsidRDefault="00267E4F">
      <w:pPr>
        <w:spacing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为满足教学和学生自主学习的需要，根据人才培养方案，结合本专业领域和职业岗位（群）任职要求，建设专业核心课程的网络教学资源库；建设校级精品课程体系；积极编写基于岗位工作任务的特色教材，不断完善和提高多媒体课件的质量，为学生提供丰富的学习资源。</w:t>
      </w:r>
    </w:p>
    <w:p w:rsidR="007C6190" w:rsidRDefault="00267E4F">
      <w:pPr>
        <w:spacing w:beforeLines="100" w:before="312" w:line="360" w:lineRule="auto"/>
        <w:ind w:firstLineChars="200" w:firstLine="482"/>
        <w:rPr>
          <w:rFonts w:ascii="黑体" w:eastAsia="黑体" w:hAnsi="黑体" w:cs="黑体"/>
          <w:b/>
          <w:bCs/>
          <w:sz w:val="24"/>
          <w:szCs w:val="24"/>
        </w:rPr>
      </w:pPr>
      <w:r>
        <w:rPr>
          <w:rFonts w:ascii="黑体" w:eastAsia="黑体" w:hAnsi="黑体" w:cs="黑体" w:hint="eastAsia"/>
          <w:b/>
          <w:bCs/>
          <w:sz w:val="24"/>
          <w:szCs w:val="24"/>
        </w:rPr>
        <w:t>2．信息服务与网络资源</w:t>
      </w:r>
    </w:p>
    <w:p w:rsidR="007C6190" w:rsidRDefault="00267E4F">
      <w:pPr>
        <w:spacing w:afterLines="100" w:after="312" w:line="360" w:lineRule="auto"/>
        <w:ind w:firstLineChars="150" w:firstLine="360"/>
        <w:rPr>
          <w:rFonts w:ascii="黑体" w:eastAsia="黑体" w:hAnsi="黑体" w:cs="黑体"/>
          <w:sz w:val="24"/>
          <w:szCs w:val="24"/>
        </w:rPr>
      </w:pPr>
      <w:r>
        <w:rPr>
          <w:rFonts w:ascii="黑体" w:eastAsia="黑体" w:hAnsi="黑体" w:cs="黑体" w:hint="eastAsia"/>
          <w:sz w:val="24"/>
          <w:szCs w:val="24"/>
        </w:rPr>
        <w:t>逐步建设本专业学习网站，构建网络教学平台、教学互动平台、资源共享平台和精品课程建设平台，网络教学资源应包含课程设计资源和课程学习资源。课程设计资源包括课程标准、授课计划表、实训大纲、实训指导书、考核大纲等执行性文件；课程学习资源应包括电子教案、教材资源、教学课件、教学录象、教学案例、实训项目、课程题库、在线测试、网络资源和学习指南，为学生提供一站式自主学习服务。</w:t>
      </w:r>
    </w:p>
    <w:p w:rsidR="007C6190" w:rsidRDefault="00267E4F">
      <w:pPr>
        <w:spacing w:beforeLines="100" w:before="312" w:line="360" w:lineRule="auto"/>
        <w:ind w:firstLineChars="200" w:firstLine="482"/>
        <w:rPr>
          <w:rFonts w:ascii="黑体" w:eastAsia="黑体" w:hAnsi="黑体" w:cs="黑体"/>
          <w:b/>
          <w:bCs/>
          <w:sz w:val="24"/>
          <w:szCs w:val="24"/>
        </w:rPr>
      </w:pPr>
      <w:r>
        <w:rPr>
          <w:rFonts w:ascii="黑体" w:eastAsia="黑体" w:hAnsi="黑体" w:cs="黑体" w:hint="eastAsia"/>
          <w:b/>
          <w:bCs/>
          <w:sz w:val="24"/>
          <w:szCs w:val="24"/>
        </w:rPr>
        <w:t>3．专家资源</w:t>
      </w:r>
    </w:p>
    <w:p w:rsidR="007C6190" w:rsidRDefault="00267E4F">
      <w:pPr>
        <w:spacing w:afterLines="100" w:after="312" w:line="360" w:lineRule="auto"/>
        <w:ind w:firstLineChars="200" w:firstLine="480"/>
        <w:rPr>
          <w:rFonts w:ascii="黑体" w:eastAsia="黑体" w:hAnsi="黑体" w:cs="黑体"/>
          <w:sz w:val="24"/>
          <w:szCs w:val="24"/>
        </w:rPr>
      </w:pPr>
      <w:r>
        <w:rPr>
          <w:rFonts w:ascii="黑体" w:eastAsia="黑体" w:hAnsi="黑体" w:cs="黑体" w:hint="eastAsia"/>
          <w:sz w:val="24"/>
          <w:szCs w:val="24"/>
        </w:rPr>
        <w:t>建设由外贸行业专家和商务英语专业教育专家组成的外聘专家资源库，专家的主要职责主要包括专业规划、专业建设指导、课程开发、师资培养、学术讲座和顶岗实习指导等工作，全程参与设计专业的建设与人才培养过程，保证专业建设和师资建设的长远发展。</w:t>
      </w:r>
    </w:p>
    <w:p w:rsidR="007C6190" w:rsidRDefault="00267E4F">
      <w:pPr>
        <w:pStyle w:val="2"/>
        <w:rPr>
          <w:rFonts w:ascii="黑体" w:hAnsi="黑体" w:cs="黑体"/>
        </w:rPr>
      </w:pPr>
      <w:bookmarkStart w:id="74" w:name="_Toc382900547"/>
      <w:bookmarkStart w:id="75" w:name="_Toc13851"/>
      <w:r>
        <w:rPr>
          <w:rFonts w:ascii="黑体" w:hAnsi="黑体" w:cs="黑体" w:hint="eastAsia"/>
        </w:rPr>
        <w:t>（四）教学管理</w:t>
      </w:r>
      <w:bookmarkEnd w:id="74"/>
      <w:bookmarkEnd w:id="75"/>
    </w:p>
    <w:p w:rsidR="007C6190" w:rsidRDefault="00267E4F">
      <w:pPr>
        <w:spacing w:line="360" w:lineRule="auto"/>
        <w:ind w:firstLineChars="200" w:firstLine="482"/>
        <w:rPr>
          <w:rFonts w:ascii="黑体" w:eastAsia="黑体" w:hAnsi="黑体" w:cs="黑体"/>
          <w:b/>
          <w:bCs/>
          <w:sz w:val="24"/>
          <w:szCs w:val="24"/>
        </w:rPr>
      </w:pPr>
      <w:r>
        <w:rPr>
          <w:rFonts w:ascii="黑体" w:eastAsia="黑体" w:hAnsi="黑体" w:cs="黑体" w:hint="eastAsia"/>
          <w:b/>
          <w:bCs/>
          <w:sz w:val="24"/>
          <w:szCs w:val="24"/>
        </w:rPr>
        <w:t>1．制度管理</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学校建立了系统科学规范的教育教学管理与监控制度，以保障本专业教学顺利完成：</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lastRenderedPageBreak/>
        <w:t>（1）制定了《南海区信息技术学校教学管理制度》，保障教学质量监督体系的正常运行；</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（2）建立完善了《教学质量考核与评价制度》，对授课教师教学进行全方位的综合考核与评价；</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（3）制定了《南海区信息技术学校教育教学工作督导制度》，成立教学督导小组，定期开展常规教学检查；</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（4）制定了《南海区信息技术学校奖教奖学办法》，调动教师参与科研的积极性；</w:t>
      </w:r>
    </w:p>
    <w:p w:rsidR="007C6190" w:rsidRDefault="00267E4F">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（5）执行《学生评教制度》，定期召开学习委员座谈会，组织对教师教学工作的网络测评等。</w:t>
      </w:r>
    </w:p>
    <w:p w:rsidR="007C6190" w:rsidRDefault="007C6190">
      <w:pPr>
        <w:spacing w:line="360" w:lineRule="auto"/>
        <w:ind w:firstLineChars="200" w:firstLine="480"/>
        <w:rPr>
          <w:rFonts w:ascii="黑体" w:eastAsia="黑体" w:hAnsi="黑体" w:cs="黑体"/>
          <w:sz w:val="24"/>
          <w:szCs w:val="24"/>
        </w:rPr>
      </w:pPr>
    </w:p>
    <w:p w:rsidR="007C6190" w:rsidRDefault="00267E4F">
      <w:pPr>
        <w:spacing w:before="20" w:after="20" w:line="360" w:lineRule="auto"/>
        <w:ind w:firstLineChars="200" w:firstLine="482"/>
        <w:rPr>
          <w:rFonts w:ascii="黑体" w:eastAsia="黑体" w:hAnsi="黑体" w:cs="黑体"/>
          <w:b/>
          <w:bCs/>
          <w:sz w:val="24"/>
          <w:szCs w:val="24"/>
        </w:rPr>
      </w:pPr>
      <w:r>
        <w:rPr>
          <w:rFonts w:ascii="黑体" w:eastAsia="黑体" w:hAnsi="黑体" w:cs="黑体" w:hint="eastAsia"/>
          <w:b/>
          <w:bCs/>
          <w:sz w:val="24"/>
          <w:szCs w:val="24"/>
        </w:rPr>
        <w:t>2．机构管理</w:t>
      </w:r>
    </w:p>
    <w:p w:rsidR="007C6190" w:rsidRDefault="00267E4F">
      <w:pPr>
        <w:spacing w:before="20" w:after="20" w:line="360" w:lineRule="auto"/>
        <w:rPr>
          <w:rFonts w:ascii="黑体" w:eastAsia="黑体" w:hAnsi="黑体" w:cs="黑体"/>
          <w:sz w:val="24"/>
          <w:szCs w:val="24"/>
        </w:rPr>
      </w:pPr>
      <w:r>
        <w:rPr>
          <w:rFonts w:ascii="黑体" w:eastAsia="黑体" w:hAnsi="黑体" w:cs="黑体" w:hint="eastAsia"/>
          <w:sz w:val="28"/>
          <w:szCs w:val="28"/>
        </w:rPr>
        <w:t xml:space="preserve">    </w:t>
      </w:r>
      <w:r>
        <w:rPr>
          <w:rFonts w:ascii="黑体" w:eastAsia="黑体" w:hAnsi="黑体" w:cs="黑体" w:hint="eastAsia"/>
          <w:sz w:val="24"/>
          <w:szCs w:val="24"/>
        </w:rPr>
        <w:t>（1）完善教务处、教研处和实训处建设，对教师日常管理、质量管理和设备管理各司其职。</w:t>
      </w:r>
    </w:p>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2）成立了以分管教学副校长为组长的教学督导小组（挂靠教研处），定期检查教学情况，组织听课评课、教研活动、授课进度，了解作业批改情况、教案检查、教学策划及课程与教学评价等，达到提升教学内涵的目的。</w:t>
      </w:r>
    </w:p>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（3）定期召开学生代表座谈会，执行学生评教制度。</w:t>
      </w:r>
    </w:p>
    <w:p w:rsidR="007C6190" w:rsidRDefault="007C6190">
      <w:pPr>
        <w:spacing w:before="20" w:after="20" w:line="360" w:lineRule="auto"/>
        <w:ind w:firstLineChars="200" w:firstLine="480"/>
        <w:rPr>
          <w:rFonts w:ascii="黑体" w:eastAsia="黑体" w:hAnsi="黑体" w:cs="黑体"/>
          <w:sz w:val="24"/>
          <w:szCs w:val="24"/>
        </w:rPr>
      </w:pPr>
    </w:p>
    <w:p w:rsidR="007C6190" w:rsidRDefault="00267E4F">
      <w:pPr>
        <w:pStyle w:val="2"/>
        <w:numPr>
          <w:ilvl w:val="0"/>
          <w:numId w:val="3"/>
        </w:numPr>
        <w:spacing w:before="20" w:after="20"/>
        <w:rPr>
          <w:rFonts w:ascii="黑体" w:hAnsi="黑体" w:cs="黑体"/>
        </w:rPr>
      </w:pPr>
      <w:bookmarkStart w:id="76" w:name="_Toc16486"/>
      <w:r>
        <w:rPr>
          <w:rFonts w:ascii="黑体" w:hAnsi="黑体" w:cs="黑体" w:hint="eastAsia"/>
        </w:rPr>
        <w:t>质量保障体系</w:t>
      </w:r>
      <w:bookmarkEnd w:id="76"/>
    </w:p>
    <w:p w:rsidR="007C6190" w:rsidRDefault="007C6190"/>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1．建立系统科学规范的教育教学质量管理与监控体系。</w:t>
      </w:r>
    </w:p>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2．完善教学管理规章制度，保障教学质量监控体系的正常运行，使教学工作有章可循、有据可依。</w:t>
      </w:r>
    </w:p>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3．成立教学督导机构。</w:t>
      </w:r>
    </w:p>
    <w:p w:rsidR="007C6190" w:rsidRDefault="00267E4F">
      <w:pPr>
        <w:spacing w:before="20" w:after="20" w:line="360" w:lineRule="auto"/>
        <w:ind w:firstLineChars="200" w:firstLine="480"/>
        <w:rPr>
          <w:rFonts w:ascii="黑体" w:eastAsia="黑体" w:hAnsi="黑体" w:cs="黑体"/>
          <w:sz w:val="24"/>
          <w:szCs w:val="24"/>
        </w:rPr>
      </w:pPr>
      <w:r>
        <w:rPr>
          <w:rFonts w:ascii="黑体" w:eastAsia="黑体" w:hAnsi="黑体" w:cs="黑体" w:hint="eastAsia"/>
          <w:sz w:val="24"/>
          <w:szCs w:val="24"/>
        </w:rPr>
        <w:t>4．行业参与管理：注重实训教学与顶岗实习教学管理，每年征求企业的意见，企业参与教学，制定了相关管理制度和实施办法，确保实践教学有效开展。</w:t>
      </w:r>
    </w:p>
    <w:p w:rsidR="007C6190" w:rsidRDefault="007C6190">
      <w:pPr>
        <w:spacing w:before="20" w:after="20" w:line="360" w:lineRule="auto"/>
        <w:ind w:firstLineChars="200" w:firstLine="480"/>
        <w:rPr>
          <w:rFonts w:ascii="黑体" w:eastAsia="黑体" w:hAnsi="黑体" w:cs="黑体"/>
          <w:sz w:val="24"/>
          <w:szCs w:val="24"/>
        </w:rPr>
      </w:pPr>
    </w:p>
    <w:p w:rsidR="007C6190" w:rsidRDefault="00267E4F">
      <w:pPr>
        <w:pStyle w:val="1"/>
        <w:spacing w:before="20" w:after="20" w:line="360" w:lineRule="auto"/>
        <w:jc w:val="left"/>
        <w:rPr>
          <w:rFonts w:ascii="黑体" w:eastAsia="黑体" w:hAnsi="黑体" w:cs="黑体"/>
          <w:b/>
          <w:bCs/>
          <w:sz w:val="28"/>
          <w:szCs w:val="28"/>
        </w:rPr>
      </w:pPr>
      <w:bookmarkStart w:id="77" w:name="_Toc389056389"/>
      <w:bookmarkStart w:id="78" w:name="_Toc16356"/>
      <w:bookmarkStart w:id="79" w:name="_Toc23185"/>
      <w:bookmarkStart w:id="80" w:name="_Toc17458"/>
      <w:bookmarkStart w:id="81" w:name="_Toc389040732"/>
      <w:r>
        <w:rPr>
          <w:rFonts w:ascii="黑体" w:eastAsia="黑体" w:hAnsi="黑体" w:cs="黑体" w:hint="eastAsia"/>
          <w:b/>
          <w:bCs/>
          <w:sz w:val="28"/>
          <w:szCs w:val="28"/>
        </w:rPr>
        <w:t>九、毕业资格及要求</w:t>
      </w:r>
      <w:bookmarkEnd w:id="77"/>
      <w:bookmarkEnd w:id="78"/>
      <w:bookmarkEnd w:id="79"/>
      <w:bookmarkEnd w:id="80"/>
      <w:bookmarkEnd w:id="81"/>
    </w:p>
    <w:p w:rsidR="007C6190" w:rsidRDefault="00267E4F">
      <w:pPr>
        <w:pStyle w:val="aa"/>
        <w:spacing w:before="20" w:after="20" w:line="360" w:lineRule="auto"/>
        <w:ind w:firstLine="480"/>
        <w:jc w:val="left"/>
        <w:rPr>
          <w:rFonts w:ascii="黑体" w:eastAsia="黑体" w:hAnsi="黑体" w:cs="黑体"/>
          <w:sz w:val="24"/>
          <w:szCs w:val="24"/>
        </w:rPr>
      </w:pPr>
      <w:r>
        <w:rPr>
          <w:rFonts w:ascii="黑体" w:eastAsia="黑体" w:hAnsi="黑体" w:cs="黑体" w:hint="eastAsia"/>
          <w:sz w:val="24"/>
          <w:szCs w:val="24"/>
        </w:rPr>
        <w:t>（一） 按培养目标和专业培养要求，修满学分，且德育考核合格。</w:t>
      </w:r>
    </w:p>
    <w:p w:rsidR="007C6190" w:rsidRDefault="00267E4F">
      <w:pPr>
        <w:pStyle w:val="aa"/>
        <w:spacing w:before="20" w:after="20" w:line="360" w:lineRule="auto"/>
        <w:ind w:firstLine="480"/>
        <w:jc w:val="left"/>
        <w:rPr>
          <w:rFonts w:ascii="黑体" w:eastAsia="黑体" w:hAnsi="黑体" w:cs="黑体"/>
          <w:sz w:val="24"/>
          <w:szCs w:val="24"/>
        </w:rPr>
      </w:pPr>
      <w:r>
        <w:rPr>
          <w:rFonts w:ascii="黑体" w:eastAsia="黑体" w:hAnsi="黑体" w:cs="黑体" w:hint="eastAsia"/>
          <w:sz w:val="24"/>
          <w:szCs w:val="24"/>
        </w:rPr>
        <w:t>（二） 在完成学习任务，取得本专业中专毕业证书的基础上，还必须获得至</w:t>
      </w:r>
      <w:r>
        <w:rPr>
          <w:rFonts w:ascii="黑体" w:eastAsia="黑体" w:hAnsi="黑体" w:cs="黑体" w:hint="eastAsia"/>
          <w:sz w:val="24"/>
          <w:szCs w:val="24"/>
        </w:rPr>
        <w:lastRenderedPageBreak/>
        <w:t>少一个全国公共英语等级一、二级证书/由人力资源和社会保障部颁发的中级职业资格证书/其他部门颁发的国家认可的各类相关证书。</w:t>
      </w:r>
    </w:p>
    <w:p w:rsidR="007C6190" w:rsidRDefault="00267E4F">
      <w:pPr>
        <w:spacing w:before="20" w:after="20" w:line="360" w:lineRule="auto"/>
        <w:ind w:firstLine="570"/>
        <w:rPr>
          <w:rFonts w:ascii="黑体" w:eastAsia="黑体" w:hAnsi="黑体" w:cs="黑体"/>
          <w:sz w:val="24"/>
          <w:szCs w:val="24"/>
        </w:rPr>
      </w:pPr>
      <w:r>
        <w:rPr>
          <w:rFonts w:ascii="黑体" w:eastAsia="黑体" w:hAnsi="黑体" w:cs="黑体" w:hint="eastAsia"/>
          <w:sz w:val="24"/>
          <w:szCs w:val="24"/>
        </w:rPr>
        <w:t>（三） 参加半年以上的顶岗实习，考核合格。</w:t>
      </w:r>
    </w:p>
    <w:p w:rsidR="007C6190" w:rsidRDefault="007C6190">
      <w:pPr>
        <w:spacing w:before="20" w:after="20" w:line="360" w:lineRule="auto"/>
        <w:ind w:firstLine="570"/>
        <w:rPr>
          <w:rFonts w:ascii="黑体" w:eastAsia="黑体" w:hAnsi="黑体" w:cs="黑体"/>
          <w:sz w:val="24"/>
          <w:szCs w:val="24"/>
        </w:rPr>
      </w:pPr>
    </w:p>
    <w:p w:rsidR="007C6190" w:rsidRDefault="00267E4F">
      <w:pPr>
        <w:pStyle w:val="1"/>
        <w:jc w:val="left"/>
        <w:rPr>
          <w:rFonts w:ascii="黑体" w:eastAsia="黑体" w:hAnsi="黑体" w:cs="黑体"/>
          <w:b/>
          <w:bCs/>
          <w:sz w:val="28"/>
          <w:szCs w:val="16"/>
        </w:rPr>
      </w:pPr>
      <w:bookmarkStart w:id="82" w:name="_Toc243"/>
      <w:r>
        <w:rPr>
          <w:rFonts w:ascii="黑体" w:eastAsia="黑体" w:hAnsi="黑体" w:cs="黑体" w:hint="eastAsia"/>
          <w:b/>
          <w:bCs/>
          <w:sz w:val="28"/>
          <w:szCs w:val="16"/>
        </w:rPr>
        <w:t>十、附录</w:t>
      </w:r>
      <w:bookmarkEnd w:id="82"/>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p w:rsidR="007C6190" w:rsidRDefault="007C6190">
      <w:pPr>
        <w:spacing w:line="360" w:lineRule="auto"/>
        <w:rPr>
          <w:rFonts w:ascii="黑体" w:eastAsia="黑体" w:hAnsi="黑体" w:cs="黑体"/>
          <w:sz w:val="28"/>
          <w:szCs w:val="28"/>
        </w:rPr>
      </w:pPr>
    </w:p>
    <w:tbl>
      <w:tblPr>
        <w:tblpPr w:leftFromText="180" w:rightFromText="180" w:vertAnchor="text" w:horzAnchor="margin" w:tblpY="326"/>
        <w:tblW w:w="84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26"/>
        <w:gridCol w:w="2391"/>
        <w:gridCol w:w="1828"/>
        <w:gridCol w:w="2459"/>
      </w:tblGrid>
      <w:tr w:rsidR="007C6190">
        <w:trPr>
          <w:trHeight w:val="127"/>
          <w:tblHeader/>
        </w:trPr>
        <w:tc>
          <w:tcPr>
            <w:tcW w:w="8404" w:type="dxa"/>
            <w:gridSpan w:val="4"/>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人才培养方案审核表</w:t>
            </w:r>
          </w:p>
        </w:tc>
      </w:tr>
      <w:tr w:rsidR="007C6190">
        <w:trPr>
          <w:trHeight w:val="127"/>
        </w:trPr>
        <w:tc>
          <w:tcPr>
            <w:tcW w:w="1726" w:type="dxa"/>
            <w:shd w:val="clear" w:color="auto" w:fill="auto"/>
            <w:vAlign w:val="center"/>
          </w:tcPr>
          <w:p w:rsidR="007C6190" w:rsidRDefault="00267E4F">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专业名称</w:t>
            </w:r>
          </w:p>
        </w:tc>
        <w:tc>
          <w:tcPr>
            <w:tcW w:w="2391" w:type="dxa"/>
            <w:shd w:val="clear" w:color="auto" w:fill="auto"/>
            <w:vAlign w:val="center"/>
          </w:tcPr>
          <w:p w:rsidR="007C6190" w:rsidRDefault="00267E4F">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商务英语</w:t>
            </w:r>
          </w:p>
        </w:tc>
        <w:tc>
          <w:tcPr>
            <w:tcW w:w="1828" w:type="dxa"/>
            <w:shd w:val="clear" w:color="auto" w:fill="auto"/>
            <w:vAlign w:val="center"/>
          </w:tcPr>
          <w:p w:rsidR="007C6190" w:rsidRDefault="00267E4F">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制（修）订</w:t>
            </w:r>
          </w:p>
          <w:p w:rsidR="007C6190" w:rsidRDefault="00267E4F">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时间</w:t>
            </w:r>
          </w:p>
        </w:tc>
        <w:tc>
          <w:tcPr>
            <w:tcW w:w="2458" w:type="dxa"/>
            <w:shd w:val="clear" w:color="auto" w:fill="auto"/>
            <w:vAlign w:val="center"/>
          </w:tcPr>
          <w:p w:rsidR="007C6190" w:rsidRDefault="00780D31">
            <w:pPr>
              <w:widowControl/>
              <w:jc w:val="center"/>
              <w:rPr>
                <w:rFonts w:ascii="黑体" w:eastAsia="黑体" w:hAnsi="黑体" w:cs="黑体"/>
                <w:b/>
                <w:bCs/>
                <w:kern w:val="0"/>
                <w:sz w:val="28"/>
                <w:szCs w:val="28"/>
              </w:rPr>
            </w:pPr>
            <w:r>
              <w:rPr>
                <w:rFonts w:ascii="黑体" w:eastAsia="黑体" w:hAnsi="黑体" w:cs="黑体" w:hint="eastAsia"/>
                <w:b/>
                <w:bCs/>
                <w:kern w:val="0"/>
                <w:sz w:val="28"/>
                <w:szCs w:val="28"/>
              </w:rPr>
              <w:t>2019</w:t>
            </w:r>
            <w:r w:rsidR="00267E4F">
              <w:rPr>
                <w:rFonts w:ascii="黑体" w:eastAsia="黑体" w:hAnsi="黑体" w:cs="黑体" w:hint="eastAsia"/>
                <w:b/>
                <w:bCs/>
                <w:kern w:val="0"/>
                <w:sz w:val="28"/>
                <w:szCs w:val="28"/>
              </w:rPr>
              <w:t>年5月</w:t>
            </w:r>
          </w:p>
        </w:tc>
      </w:tr>
      <w:tr w:rsidR="007C6190">
        <w:trPr>
          <w:trHeight w:val="130"/>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专业部</w:t>
            </w:r>
          </w:p>
        </w:tc>
        <w:tc>
          <w:tcPr>
            <w:tcW w:w="2391"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公共服务部</w:t>
            </w:r>
          </w:p>
        </w:tc>
        <w:tc>
          <w:tcPr>
            <w:tcW w:w="1828"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专业负责人</w:t>
            </w:r>
          </w:p>
        </w:tc>
        <w:tc>
          <w:tcPr>
            <w:tcW w:w="2458"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邱花卉</w:t>
            </w:r>
          </w:p>
        </w:tc>
      </w:tr>
      <w:tr w:rsidR="007C6190">
        <w:trPr>
          <w:trHeight w:val="405"/>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专业部审核</w:t>
            </w:r>
          </w:p>
        </w:tc>
        <w:tc>
          <w:tcPr>
            <w:tcW w:w="6677" w:type="dxa"/>
            <w:gridSpan w:val="3"/>
            <w:shd w:val="clear" w:color="auto" w:fill="auto"/>
            <w:vAlign w:val="center"/>
          </w:tcPr>
          <w:p w:rsidR="007C6190" w:rsidRDefault="007C6190">
            <w:pPr>
              <w:widowControl/>
              <w:jc w:val="center"/>
              <w:rPr>
                <w:rFonts w:ascii="黑体" w:eastAsia="黑体" w:hAnsi="黑体" w:cs="黑体"/>
                <w:b/>
                <w:kern w:val="0"/>
                <w:sz w:val="28"/>
                <w:szCs w:val="28"/>
              </w:rPr>
            </w:pPr>
          </w:p>
          <w:p w:rsidR="007C6190" w:rsidRDefault="007C6190">
            <w:pPr>
              <w:widowControl/>
              <w:rPr>
                <w:rFonts w:ascii="黑体" w:eastAsia="黑体" w:hAnsi="黑体" w:cs="黑体"/>
                <w:b/>
                <w:kern w:val="0"/>
                <w:sz w:val="20"/>
                <w:szCs w:val="21"/>
              </w:rPr>
            </w:pPr>
          </w:p>
          <w:p w:rsidR="007C6190" w:rsidRDefault="007C6190">
            <w:pPr>
              <w:widowControl/>
              <w:rPr>
                <w:rFonts w:ascii="黑体" w:eastAsia="黑体" w:hAnsi="黑体" w:cs="黑体"/>
                <w:b/>
                <w:kern w:val="0"/>
                <w:sz w:val="20"/>
                <w:szCs w:val="21"/>
              </w:rPr>
            </w:pPr>
          </w:p>
          <w:p w:rsidR="007C6190" w:rsidRDefault="007C6190">
            <w:pPr>
              <w:widowControl/>
              <w:rPr>
                <w:rFonts w:ascii="黑体" w:eastAsia="黑体" w:hAnsi="黑体" w:cs="黑体"/>
                <w:b/>
                <w:kern w:val="0"/>
                <w:sz w:val="20"/>
                <w:szCs w:val="21"/>
              </w:rPr>
            </w:pPr>
          </w:p>
          <w:p w:rsidR="007C6190" w:rsidRDefault="00267E4F">
            <w:pPr>
              <w:widowControl/>
              <w:rPr>
                <w:rFonts w:ascii="黑体" w:eastAsia="黑体" w:hAnsi="黑体" w:cs="黑体"/>
                <w:b/>
                <w:kern w:val="0"/>
                <w:sz w:val="20"/>
                <w:szCs w:val="21"/>
              </w:rPr>
            </w:pPr>
            <w:r>
              <w:rPr>
                <w:rFonts w:ascii="黑体" w:eastAsia="黑体" w:hAnsi="黑体" w:cs="黑体" w:hint="eastAsia"/>
                <w:b/>
                <w:kern w:val="0"/>
                <w:sz w:val="20"/>
                <w:szCs w:val="21"/>
              </w:rPr>
              <w:t>专业部部长签字                     年    月     日</w:t>
            </w:r>
          </w:p>
        </w:tc>
      </w:tr>
      <w:tr w:rsidR="007C6190">
        <w:trPr>
          <w:trHeight w:val="397"/>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教务处审核</w:t>
            </w:r>
          </w:p>
        </w:tc>
        <w:tc>
          <w:tcPr>
            <w:tcW w:w="6677" w:type="dxa"/>
            <w:gridSpan w:val="3"/>
            <w:shd w:val="clear" w:color="auto" w:fill="auto"/>
            <w:vAlign w:val="center"/>
          </w:tcPr>
          <w:p w:rsidR="007C6190" w:rsidRDefault="007C6190">
            <w:pPr>
              <w:widowControl/>
              <w:jc w:val="center"/>
              <w:rPr>
                <w:rFonts w:ascii="黑体" w:eastAsia="黑体" w:hAnsi="黑体" w:cs="黑体"/>
                <w:b/>
                <w:kern w:val="0"/>
                <w:sz w:val="28"/>
                <w:szCs w:val="28"/>
              </w:rPr>
            </w:pPr>
          </w:p>
          <w:p w:rsidR="007C6190" w:rsidRDefault="007C6190">
            <w:pPr>
              <w:widowControl/>
              <w:jc w:val="center"/>
              <w:rPr>
                <w:rFonts w:ascii="黑体" w:eastAsia="黑体" w:hAnsi="黑体" w:cs="黑体"/>
                <w:b/>
                <w:kern w:val="0"/>
                <w:sz w:val="28"/>
                <w:szCs w:val="28"/>
              </w:rPr>
            </w:pPr>
          </w:p>
          <w:p w:rsidR="007C6190" w:rsidRDefault="007C6190">
            <w:pPr>
              <w:widowControl/>
              <w:rPr>
                <w:rFonts w:ascii="黑体" w:eastAsia="黑体" w:hAnsi="黑体" w:cs="黑体"/>
                <w:b/>
                <w:kern w:val="0"/>
                <w:sz w:val="20"/>
                <w:szCs w:val="21"/>
              </w:rPr>
            </w:pPr>
          </w:p>
          <w:p w:rsidR="007C6190" w:rsidRDefault="00267E4F">
            <w:pPr>
              <w:widowControl/>
              <w:rPr>
                <w:rFonts w:ascii="黑体" w:eastAsia="黑体" w:hAnsi="黑体" w:cs="黑体"/>
                <w:b/>
                <w:kern w:val="0"/>
                <w:sz w:val="28"/>
                <w:szCs w:val="28"/>
              </w:rPr>
            </w:pPr>
            <w:r>
              <w:rPr>
                <w:rFonts w:ascii="黑体" w:eastAsia="黑体" w:hAnsi="黑体" w:cs="黑体" w:hint="eastAsia"/>
                <w:b/>
                <w:kern w:val="0"/>
                <w:sz w:val="20"/>
                <w:szCs w:val="21"/>
              </w:rPr>
              <w:t>教务处主任签字（盖章）                       年    月     日</w:t>
            </w:r>
          </w:p>
        </w:tc>
      </w:tr>
      <w:tr w:rsidR="007C6190">
        <w:trPr>
          <w:trHeight w:val="397"/>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教学副校长审核</w:t>
            </w:r>
          </w:p>
        </w:tc>
        <w:tc>
          <w:tcPr>
            <w:tcW w:w="6677" w:type="dxa"/>
            <w:gridSpan w:val="3"/>
            <w:shd w:val="clear" w:color="auto" w:fill="auto"/>
            <w:vAlign w:val="center"/>
          </w:tcPr>
          <w:p w:rsidR="007C6190" w:rsidRDefault="007C6190">
            <w:pPr>
              <w:widowControl/>
              <w:jc w:val="center"/>
              <w:rPr>
                <w:rFonts w:ascii="黑体" w:eastAsia="黑体" w:hAnsi="黑体" w:cs="黑体"/>
                <w:b/>
                <w:kern w:val="0"/>
                <w:sz w:val="20"/>
                <w:szCs w:val="21"/>
              </w:rPr>
            </w:pPr>
          </w:p>
          <w:p w:rsidR="007C6190" w:rsidRDefault="007C6190">
            <w:pPr>
              <w:widowControl/>
              <w:jc w:val="center"/>
              <w:rPr>
                <w:rFonts w:ascii="黑体" w:eastAsia="黑体" w:hAnsi="黑体" w:cs="黑体"/>
                <w:b/>
                <w:kern w:val="0"/>
                <w:sz w:val="20"/>
                <w:szCs w:val="21"/>
              </w:rPr>
            </w:pPr>
          </w:p>
          <w:p w:rsidR="007C6190" w:rsidRDefault="007C6190">
            <w:pPr>
              <w:widowControl/>
              <w:jc w:val="center"/>
              <w:rPr>
                <w:rFonts w:ascii="黑体" w:eastAsia="黑体" w:hAnsi="黑体" w:cs="黑体"/>
                <w:b/>
                <w:kern w:val="0"/>
                <w:sz w:val="20"/>
                <w:szCs w:val="21"/>
              </w:rPr>
            </w:pPr>
          </w:p>
          <w:p w:rsidR="007C6190" w:rsidRDefault="007C6190">
            <w:pPr>
              <w:widowControl/>
              <w:jc w:val="center"/>
              <w:rPr>
                <w:rFonts w:ascii="黑体" w:eastAsia="黑体" w:hAnsi="黑体" w:cs="黑体"/>
                <w:b/>
                <w:kern w:val="0"/>
                <w:sz w:val="20"/>
                <w:szCs w:val="21"/>
              </w:rPr>
            </w:pPr>
          </w:p>
          <w:p w:rsidR="007C6190" w:rsidRDefault="007C6190">
            <w:pPr>
              <w:widowControl/>
              <w:jc w:val="center"/>
              <w:rPr>
                <w:rFonts w:ascii="黑体" w:eastAsia="黑体" w:hAnsi="黑体" w:cs="黑体"/>
                <w:b/>
                <w:kern w:val="0"/>
                <w:sz w:val="20"/>
                <w:szCs w:val="21"/>
              </w:rPr>
            </w:pPr>
          </w:p>
          <w:p w:rsidR="007C6190" w:rsidRDefault="00267E4F">
            <w:pPr>
              <w:widowControl/>
              <w:rPr>
                <w:rFonts w:ascii="黑体" w:eastAsia="黑体" w:hAnsi="黑体" w:cs="黑体"/>
                <w:b/>
                <w:kern w:val="0"/>
                <w:sz w:val="28"/>
                <w:szCs w:val="28"/>
              </w:rPr>
            </w:pPr>
            <w:r>
              <w:rPr>
                <w:rFonts w:ascii="黑体" w:eastAsia="黑体" w:hAnsi="黑体" w:cs="黑体" w:hint="eastAsia"/>
                <w:b/>
                <w:kern w:val="0"/>
                <w:sz w:val="20"/>
                <w:szCs w:val="21"/>
              </w:rPr>
              <w:t>教学副校长签字（盖章）                       年    月     日</w:t>
            </w:r>
          </w:p>
        </w:tc>
      </w:tr>
      <w:tr w:rsidR="007C6190">
        <w:trPr>
          <w:trHeight w:val="405"/>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校长审核</w:t>
            </w:r>
          </w:p>
        </w:tc>
        <w:tc>
          <w:tcPr>
            <w:tcW w:w="6677" w:type="dxa"/>
            <w:gridSpan w:val="3"/>
            <w:shd w:val="clear" w:color="auto" w:fill="auto"/>
            <w:vAlign w:val="center"/>
          </w:tcPr>
          <w:p w:rsidR="007C6190" w:rsidRDefault="007C6190">
            <w:pPr>
              <w:widowControl/>
              <w:jc w:val="center"/>
              <w:rPr>
                <w:rFonts w:ascii="黑体" w:eastAsia="黑体" w:hAnsi="黑体" w:cs="黑体"/>
                <w:b/>
                <w:kern w:val="0"/>
                <w:sz w:val="28"/>
                <w:szCs w:val="28"/>
              </w:rPr>
            </w:pPr>
          </w:p>
          <w:p w:rsidR="007C6190" w:rsidRDefault="007C6190">
            <w:pPr>
              <w:widowControl/>
              <w:jc w:val="center"/>
              <w:rPr>
                <w:rFonts w:ascii="黑体" w:eastAsia="黑体" w:hAnsi="黑体" w:cs="黑体"/>
                <w:b/>
                <w:kern w:val="0"/>
                <w:sz w:val="28"/>
                <w:szCs w:val="28"/>
              </w:rPr>
            </w:pPr>
          </w:p>
          <w:p w:rsidR="007C6190" w:rsidRDefault="007C6190">
            <w:pPr>
              <w:widowControl/>
              <w:rPr>
                <w:rFonts w:ascii="黑体" w:eastAsia="黑体" w:hAnsi="黑体" w:cs="黑体"/>
                <w:b/>
                <w:kern w:val="0"/>
                <w:sz w:val="20"/>
                <w:szCs w:val="21"/>
              </w:rPr>
            </w:pPr>
          </w:p>
          <w:p w:rsidR="007C6190" w:rsidRDefault="00267E4F">
            <w:pPr>
              <w:widowControl/>
              <w:rPr>
                <w:rFonts w:ascii="黑体" w:eastAsia="黑体" w:hAnsi="黑体" w:cs="黑体"/>
                <w:b/>
                <w:kern w:val="0"/>
                <w:sz w:val="28"/>
                <w:szCs w:val="28"/>
              </w:rPr>
            </w:pPr>
            <w:r>
              <w:rPr>
                <w:rFonts w:ascii="黑体" w:eastAsia="黑体" w:hAnsi="黑体" w:cs="黑体" w:hint="eastAsia"/>
                <w:b/>
                <w:kern w:val="0"/>
                <w:sz w:val="20"/>
                <w:szCs w:val="21"/>
              </w:rPr>
              <w:t>学校校长签字（盖章）                         年    月     日</w:t>
            </w:r>
          </w:p>
        </w:tc>
      </w:tr>
      <w:tr w:rsidR="007C6190">
        <w:trPr>
          <w:trHeight w:val="405"/>
        </w:trPr>
        <w:tc>
          <w:tcPr>
            <w:tcW w:w="1726" w:type="dxa"/>
            <w:shd w:val="clear" w:color="auto" w:fill="auto"/>
            <w:vAlign w:val="center"/>
          </w:tcPr>
          <w:p w:rsidR="007C6190" w:rsidRDefault="00267E4F">
            <w:pPr>
              <w:widowControl/>
              <w:jc w:val="center"/>
              <w:rPr>
                <w:rFonts w:ascii="黑体" w:eastAsia="黑体" w:hAnsi="黑体" w:cs="黑体"/>
                <w:b/>
                <w:kern w:val="0"/>
                <w:sz w:val="28"/>
                <w:szCs w:val="28"/>
              </w:rPr>
            </w:pPr>
            <w:r>
              <w:rPr>
                <w:rFonts w:ascii="黑体" w:eastAsia="黑体" w:hAnsi="黑体" w:cs="黑体" w:hint="eastAsia"/>
                <w:b/>
                <w:kern w:val="0"/>
                <w:sz w:val="28"/>
                <w:szCs w:val="28"/>
              </w:rPr>
              <w:t>党委审核</w:t>
            </w:r>
          </w:p>
        </w:tc>
        <w:tc>
          <w:tcPr>
            <w:tcW w:w="6677" w:type="dxa"/>
            <w:gridSpan w:val="3"/>
            <w:shd w:val="clear" w:color="auto" w:fill="auto"/>
            <w:vAlign w:val="center"/>
          </w:tcPr>
          <w:p w:rsidR="007C6190" w:rsidRDefault="007C6190">
            <w:pPr>
              <w:widowControl/>
              <w:rPr>
                <w:rFonts w:ascii="黑体" w:eastAsia="黑体" w:hAnsi="黑体" w:cs="黑体"/>
                <w:b/>
                <w:kern w:val="0"/>
                <w:sz w:val="20"/>
                <w:szCs w:val="21"/>
              </w:rPr>
            </w:pPr>
          </w:p>
          <w:p w:rsidR="007C6190" w:rsidRDefault="007C6190">
            <w:pPr>
              <w:widowControl/>
              <w:rPr>
                <w:rFonts w:ascii="黑体" w:eastAsia="黑体" w:hAnsi="黑体" w:cs="黑体"/>
                <w:b/>
                <w:kern w:val="0"/>
                <w:sz w:val="20"/>
                <w:szCs w:val="21"/>
              </w:rPr>
            </w:pPr>
          </w:p>
          <w:p w:rsidR="007C6190" w:rsidRDefault="007C6190">
            <w:pPr>
              <w:widowControl/>
              <w:rPr>
                <w:rFonts w:ascii="黑体" w:eastAsia="黑体" w:hAnsi="黑体" w:cs="黑体"/>
                <w:b/>
                <w:kern w:val="0"/>
                <w:sz w:val="20"/>
                <w:szCs w:val="21"/>
              </w:rPr>
            </w:pPr>
          </w:p>
          <w:p w:rsidR="007C6190" w:rsidRDefault="00267E4F">
            <w:pPr>
              <w:widowControl/>
              <w:rPr>
                <w:rFonts w:ascii="黑体" w:eastAsia="黑体" w:hAnsi="黑体" w:cs="黑体"/>
                <w:b/>
                <w:kern w:val="0"/>
                <w:sz w:val="28"/>
                <w:szCs w:val="28"/>
              </w:rPr>
            </w:pPr>
            <w:r>
              <w:rPr>
                <w:rFonts w:ascii="黑体" w:eastAsia="黑体" w:hAnsi="黑体" w:cs="黑体" w:hint="eastAsia"/>
                <w:b/>
                <w:kern w:val="0"/>
                <w:sz w:val="20"/>
                <w:szCs w:val="21"/>
              </w:rPr>
              <w:t>党委书记签字（盖章）                         年    月     日</w:t>
            </w:r>
          </w:p>
        </w:tc>
      </w:tr>
    </w:tbl>
    <w:p w:rsidR="007C6190" w:rsidRDefault="007C6190">
      <w:pPr>
        <w:spacing w:line="360" w:lineRule="auto"/>
        <w:rPr>
          <w:rFonts w:ascii="黑体" w:eastAsia="黑体" w:hAnsi="黑体" w:cs="黑体"/>
          <w:sz w:val="28"/>
          <w:szCs w:val="28"/>
        </w:rPr>
      </w:pPr>
    </w:p>
    <w:sectPr w:rsidR="007C6190">
      <w:pgSz w:w="11906" w:h="16838"/>
      <w:pgMar w:top="1440" w:right="1797" w:bottom="567" w:left="1418" w:header="851" w:footer="318" w:gutter="0"/>
      <w:pgNumType w:start="17"/>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5D" w:rsidRDefault="004F525D">
      <w:r>
        <w:separator/>
      </w:r>
    </w:p>
  </w:endnote>
  <w:endnote w:type="continuationSeparator" w:id="0">
    <w:p w:rsidR="004F525D" w:rsidRDefault="004F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90" w:rsidRDefault="00267E4F">
    <w:pPr>
      <w:pStyle w:val="a3"/>
      <w:jc w:val="center"/>
    </w:pPr>
    <w:r>
      <w:fldChar w:fldCharType="begin"/>
    </w:r>
    <w:r>
      <w:instrText>PAGE   \* MERGEFORMAT</w:instrText>
    </w:r>
    <w:r>
      <w:fldChar w:fldCharType="separate"/>
    </w:r>
    <w:r w:rsidR="00E87878" w:rsidRPr="00E87878">
      <w:rPr>
        <w:noProof/>
        <w:lang w:val="zh-CN"/>
      </w:rPr>
      <w:t>1</w:t>
    </w:r>
    <w:r>
      <w:fldChar w:fldCharType="end"/>
    </w:r>
  </w:p>
  <w:p w:rsidR="007C6190" w:rsidRDefault="007C619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5D" w:rsidRDefault="004F525D">
      <w:r>
        <w:separator/>
      </w:r>
    </w:p>
  </w:footnote>
  <w:footnote w:type="continuationSeparator" w:id="0">
    <w:p w:rsidR="004F525D" w:rsidRDefault="004F52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C4793"/>
    <w:multiLevelType w:val="singleLevel"/>
    <w:tmpl w:val="A47C4793"/>
    <w:lvl w:ilvl="0">
      <w:start w:val="1"/>
      <w:numFmt w:val="decimal"/>
      <w:lvlText w:val="%1."/>
      <w:lvlJc w:val="left"/>
      <w:pPr>
        <w:tabs>
          <w:tab w:val="left" w:pos="312"/>
        </w:tabs>
      </w:pPr>
    </w:lvl>
  </w:abstractNum>
  <w:abstractNum w:abstractNumId="1" w15:restartNumberingAfterBreak="0">
    <w:nsid w:val="BF366003"/>
    <w:multiLevelType w:val="singleLevel"/>
    <w:tmpl w:val="BF366003"/>
    <w:lvl w:ilvl="0">
      <w:start w:val="6"/>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BF"/>
    <w:rsid w:val="000674A3"/>
    <w:rsid w:val="00267E4F"/>
    <w:rsid w:val="002977EC"/>
    <w:rsid w:val="00395585"/>
    <w:rsid w:val="0039719C"/>
    <w:rsid w:val="004D564E"/>
    <w:rsid w:val="004E57A9"/>
    <w:rsid w:val="004F525D"/>
    <w:rsid w:val="00514D61"/>
    <w:rsid w:val="00531871"/>
    <w:rsid w:val="00532EBF"/>
    <w:rsid w:val="005E10F8"/>
    <w:rsid w:val="0063719D"/>
    <w:rsid w:val="006E7478"/>
    <w:rsid w:val="00780D31"/>
    <w:rsid w:val="007C6190"/>
    <w:rsid w:val="007D57E2"/>
    <w:rsid w:val="0092327A"/>
    <w:rsid w:val="00941084"/>
    <w:rsid w:val="009633F2"/>
    <w:rsid w:val="009C222D"/>
    <w:rsid w:val="00A97117"/>
    <w:rsid w:val="00B83489"/>
    <w:rsid w:val="00B86895"/>
    <w:rsid w:val="00B979DF"/>
    <w:rsid w:val="00BB186B"/>
    <w:rsid w:val="00C37374"/>
    <w:rsid w:val="00E87878"/>
    <w:rsid w:val="00EB03B9"/>
    <w:rsid w:val="17945318"/>
    <w:rsid w:val="1C107F76"/>
    <w:rsid w:val="24373F99"/>
    <w:rsid w:val="26F7781F"/>
    <w:rsid w:val="39FC4163"/>
    <w:rsid w:val="49214FAC"/>
    <w:rsid w:val="4A9A516C"/>
    <w:rsid w:val="4BC54549"/>
    <w:rsid w:val="58E82FDD"/>
    <w:rsid w:val="61145578"/>
    <w:rsid w:val="61F35A4F"/>
    <w:rsid w:val="628E3894"/>
    <w:rsid w:val="6B823863"/>
    <w:rsid w:val="71DE11F6"/>
    <w:rsid w:val="72707344"/>
    <w:rsid w:val="79DD2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FD1EE34-D2BE-4214-81D4-6609A74E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adjustRightInd w:val="0"/>
      <w:snapToGrid w:val="0"/>
      <w:spacing w:line="310" w:lineRule="atLeast"/>
      <w:jc w:val="center"/>
      <w:outlineLvl w:val="0"/>
    </w:pPr>
    <w:rPr>
      <w:rFonts w:ascii="Times New Roman" w:eastAsia="方正小标宋简体" w:hAnsi="Times New Roman" w:cs="Times New Roman"/>
      <w:kern w:val="44"/>
      <w:sz w:val="36"/>
      <w:szCs w:val="20"/>
    </w:rPr>
  </w:style>
  <w:style w:type="paragraph" w:styleId="2">
    <w:name w:val="heading 2"/>
    <w:basedOn w:val="a"/>
    <w:next w:val="a"/>
    <w:uiPriority w:val="9"/>
    <w:unhideWhenUsed/>
    <w:qFormat/>
    <w:pPr>
      <w:keepNext/>
      <w:keepLines/>
      <w:adjustRightInd w:val="0"/>
      <w:snapToGrid w:val="0"/>
      <w:spacing w:before="304" w:after="304" w:line="310" w:lineRule="atLeast"/>
      <w:jc w:val="left"/>
      <w:outlineLvl w:val="1"/>
    </w:pPr>
    <w:rPr>
      <w:rFonts w:ascii="Arial" w:eastAsia="黑体" w:hAnsi="Arial" w:cs="Times New Roman"/>
      <w:sz w:val="28"/>
      <w:szCs w:val="20"/>
    </w:rPr>
  </w:style>
  <w:style w:type="paragraph" w:styleId="4">
    <w:name w:val="heading 4"/>
    <w:basedOn w:val="a"/>
    <w:next w:val="a"/>
    <w:uiPriority w:val="9"/>
    <w:semiHidden/>
    <w:unhideWhenUsed/>
    <w:qFormat/>
    <w:pPr>
      <w:keepNext/>
      <w:keepLines/>
      <w:spacing w:before="280" w:after="290" w:line="376" w:lineRule="auto"/>
      <w:outlineLvl w:val="3"/>
    </w:pPr>
    <w:rPr>
      <w:rFonts w:ascii="Arial" w:eastAsia="黑体" w:hAnsi="Arial" w:cs="Times New Roman"/>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7">
    <w:name w:val="Title"/>
    <w:basedOn w:val="a"/>
    <w:next w:val="a"/>
    <w:uiPriority w:val="10"/>
    <w:qFormat/>
    <w:pPr>
      <w:spacing w:before="240" w:after="60"/>
      <w:jc w:val="center"/>
      <w:outlineLvl w:val="0"/>
    </w:pPr>
    <w:rPr>
      <w:rFonts w:ascii="Cambria" w:hAnsi="Cambria" w:cs="Times New Roman"/>
      <w:b/>
      <w:bCs/>
      <w:sz w:val="32"/>
      <w:szCs w:val="32"/>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qFormat/>
    <w:rPr>
      <w:color w:val="0563C1"/>
      <w:u w:val="single"/>
    </w:rPr>
  </w:style>
  <w:style w:type="paragraph" w:styleId="aa">
    <w:name w:val="List Paragraph"/>
    <w:basedOn w:val="a"/>
    <w:qFormat/>
    <w:pPr>
      <w:ind w:firstLineChars="200" w:firstLine="420"/>
    </w:pPr>
  </w:style>
  <w:style w:type="paragraph" w:customStyle="1" w:styleId="11">
    <w:name w:val="列出段落1"/>
    <w:basedOn w:val="a"/>
    <w:qFormat/>
    <w:pPr>
      <w:ind w:firstLineChars="200" w:firstLine="420"/>
    </w:pPr>
    <w:rPr>
      <w:rFonts w:cs="Times New Roman"/>
    </w:rPr>
  </w:style>
  <w:style w:type="paragraph" w:customStyle="1" w:styleId="21">
    <w:name w:val="列出段落2"/>
    <w:basedOn w:val="a"/>
    <w:qFormat/>
    <w:pPr>
      <w:ind w:firstLineChars="200" w:firstLine="420"/>
    </w:pPr>
    <w:rPr>
      <w:rFonts w:cs="Times New Roman"/>
    </w:rPr>
  </w:style>
  <w:style w:type="paragraph" w:customStyle="1" w:styleId="ab">
    <w:name w:val="二级标题"/>
    <w:basedOn w:val="a7"/>
    <w:qFormat/>
    <w:pPr>
      <w:tabs>
        <w:tab w:val="center" w:pos="4153"/>
      </w:tabs>
      <w:spacing w:before="100" w:beforeAutospacing="1" w:after="100" w:afterAutospacing="1" w:line="440" w:lineRule="exact"/>
      <w:jc w:val="both"/>
      <w:outlineLvl w:val="1"/>
    </w:pPr>
    <w:rPr>
      <w:rFonts w:ascii="宋体" w:eastAsia="黑体" w:hAnsi="宋体"/>
      <w:color w:val="000000"/>
      <w:sz w:val="30"/>
      <w:szCs w:val="28"/>
    </w:rPr>
  </w:style>
  <w:style w:type="paragraph" w:customStyle="1" w:styleId="0">
    <w:name w:val="表格0"/>
    <w:basedOn w:val="a"/>
    <w:qFormat/>
    <w:pPr>
      <w:adjustRightInd w:val="0"/>
      <w:snapToGrid w:val="0"/>
      <w:spacing w:line="320" w:lineRule="exact"/>
      <w:jc w:val="center"/>
    </w:pPr>
    <w:rPr>
      <w:rFonts w:ascii="宋体" w:hAnsi="宋体"/>
      <w:szCs w:val="21"/>
    </w:rPr>
  </w:style>
  <w:style w:type="paragraph" w:customStyle="1" w:styleId="WPSOffice1">
    <w:name w:val="WPSOffice手动目录 1"/>
    <w:qFormat/>
    <w:rPr>
      <w:rFonts w:ascii="Calibri" w:hAnsi="Calibri" w:cs="Arial"/>
    </w:rPr>
  </w:style>
  <w:style w:type="character" w:customStyle="1" w:styleId="a4">
    <w:name w:val="页脚 字符"/>
    <w:basedOn w:val="a0"/>
    <w:link w:val="a3"/>
    <w:uiPriority w:val="99"/>
    <w:qFormat/>
    <w:rPr>
      <w:kern w:val="2"/>
      <w:sz w:val="18"/>
      <w:szCs w:val="22"/>
    </w:rPr>
  </w:style>
  <w:style w:type="paragraph" w:customStyle="1" w:styleId="TOC1">
    <w:name w:val="TOC 标题1"/>
    <w:basedOn w:val="1"/>
    <w:next w:val="a"/>
    <w:uiPriority w:val="39"/>
    <w:qFormat/>
    <w:pPr>
      <w:widowControl/>
      <w:adjustRightInd/>
      <w:snapToGrid/>
      <w:spacing w:before="240" w:line="259" w:lineRule="auto"/>
      <w:jc w:val="left"/>
      <w:outlineLvl w:val="9"/>
    </w:pPr>
    <w:rPr>
      <w:rFonts w:ascii="Calibri Light" w:eastAsia="宋体" w:hAnsi="Calibri Light"/>
      <w:color w:val="2E74B5"/>
      <w:kern w:val="0"/>
      <w:sz w:val="32"/>
      <w:szCs w:val="32"/>
    </w:rPr>
  </w:style>
  <w:style w:type="character" w:customStyle="1" w:styleId="a6">
    <w:name w:val="页眉 字符"/>
    <w:basedOn w:val="a0"/>
    <w:link w:val="a5"/>
    <w:uiPriority w:val="99"/>
    <w:qFormat/>
    <w:rPr>
      <w:rFonts w:ascii="Calibri" w:eastAsia="宋体" w:hAnsi="Calibri" w:cs="Arial"/>
      <w:kern w:val="2"/>
      <w:sz w:val="18"/>
      <w:szCs w:val="22"/>
    </w:rPr>
  </w:style>
  <w:style w:type="paragraph" w:customStyle="1" w:styleId="ac">
    <w:name w:val="各部分的一级标题（二级标题）"/>
    <w:basedOn w:val="aa"/>
    <w:uiPriority w:val="99"/>
    <w:qFormat/>
    <w:pPr>
      <w:ind w:firstLineChars="0" w:firstLine="0"/>
      <w:outlineLvl w:val="1"/>
    </w:pPr>
    <w:rPr>
      <w:rFonts w:ascii="黑体" w:eastAsia="黑体" w:hAnsi="黑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A63083-7CC0-4F8B-8B05-2073C0753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2404</Words>
  <Characters>13708</Characters>
  <Application>Microsoft Office Word</Application>
  <DocSecurity>0</DocSecurity>
  <Lines>114</Lines>
  <Paragraphs>32</Paragraphs>
  <ScaleCrop>false</ScaleCrop>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xjx</cp:lastModifiedBy>
  <cp:revision>2</cp:revision>
  <cp:lastPrinted>2020-10-23T06:14:00Z</cp:lastPrinted>
  <dcterms:created xsi:type="dcterms:W3CDTF">2021-06-01T07:12:00Z</dcterms:created>
  <dcterms:modified xsi:type="dcterms:W3CDTF">2021-06-01T07:12:00Z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