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EF4" w:rsidRDefault="00A1063D" w:rsidP="007C3650">
      <w:pPr>
        <w:jc w:val="center"/>
        <w:rPr>
          <w:rFonts w:ascii="仿宋" w:eastAsia="仿宋" w:hAnsi="仿宋"/>
          <w:b/>
          <w:sz w:val="30"/>
          <w:szCs w:val="30"/>
        </w:rPr>
      </w:pPr>
      <w:r>
        <w:rPr>
          <w:rFonts w:ascii="仿宋" w:eastAsia="仿宋" w:hAnsi="仿宋" w:hint="eastAsia"/>
          <w:b/>
          <w:sz w:val="30"/>
          <w:szCs w:val="30"/>
        </w:rPr>
        <w:t>高职专业学院教学资源建设</w:t>
      </w:r>
      <w:r w:rsidR="004D203F" w:rsidRPr="004D203F">
        <w:rPr>
          <w:rFonts w:ascii="仿宋" w:eastAsia="仿宋" w:hAnsi="仿宋" w:hint="eastAsia"/>
          <w:b/>
          <w:sz w:val="30"/>
          <w:szCs w:val="30"/>
        </w:rPr>
        <w:t>需求</w:t>
      </w:r>
      <w:bookmarkStart w:id="0" w:name="_GoBack"/>
      <w:bookmarkEnd w:id="0"/>
    </w:p>
    <w:p w:rsidR="003409C8" w:rsidRDefault="003409C8" w:rsidP="003409C8">
      <w:pPr>
        <w:rPr>
          <w:rFonts w:ascii="仿宋" w:eastAsia="仿宋" w:hAnsi="仿宋"/>
          <w:b/>
          <w:sz w:val="30"/>
          <w:szCs w:val="30"/>
        </w:rPr>
      </w:pPr>
      <w:r>
        <w:rPr>
          <w:rFonts w:ascii="仿宋" w:eastAsia="仿宋" w:hAnsi="仿宋" w:hint="eastAsia"/>
          <w:b/>
          <w:sz w:val="30"/>
          <w:szCs w:val="30"/>
        </w:rPr>
        <w:t>一、采购清单：</w:t>
      </w:r>
    </w:p>
    <w:tbl>
      <w:tblPr>
        <w:tblStyle w:val="af3"/>
        <w:tblW w:w="0" w:type="auto"/>
        <w:jc w:val="center"/>
        <w:tblLook w:val="04A0" w:firstRow="1" w:lastRow="0" w:firstColumn="1" w:lastColumn="0" w:noHBand="0" w:noVBand="1"/>
      </w:tblPr>
      <w:tblGrid>
        <w:gridCol w:w="992"/>
        <w:gridCol w:w="4395"/>
        <w:gridCol w:w="7933"/>
      </w:tblGrid>
      <w:tr w:rsidR="00645B8F" w:rsidRPr="00645B8F" w:rsidTr="003409C8">
        <w:trPr>
          <w:jc w:val="center"/>
        </w:trPr>
        <w:tc>
          <w:tcPr>
            <w:tcW w:w="992" w:type="dxa"/>
            <w:vAlign w:val="center"/>
          </w:tcPr>
          <w:p w:rsidR="00645B8F" w:rsidRPr="00645B8F" w:rsidRDefault="00645B8F" w:rsidP="00645B8F">
            <w:pPr>
              <w:jc w:val="center"/>
              <w:rPr>
                <w:rFonts w:ascii="仿宋" w:eastAsia="仿宋" w:hAnsi="仿宋"/>
                <w:b/>
                <w:sz w:val="24"/>
                <w:szCs w:val="24"/>
              </w:rPr>
            </w:pPr>
            <w:r w:rsidRPr="00645B8F">
              <w:rPr>
                <w:rFonts w:ascii="仿宋" w:eastAsia="仿宋" w:hAnsi="仿宋" w:hint="eastAsia"/>
                <w:b/>
                <w:sz w:val="24"/>
                <w:szCs w:val="24"/>
              </w:rPr>
              <w:t>序号</w:t>
            </w:r>
          </w:p>
        </w:tc>
        <w:tc>
          <w:tcPr>
            <w:tcW w:w="4395" w:type="dxa"/>
            <w:vAlign w:val="center"/>
          </w:tcPr>
          <w:p w:rsidR="00645B8F" w:rsidRPr="00645B8F" w:rsidRDefault="00645B8F" w:rsidP="00645B8F">
            <w:pPr>
              <w:jc w:val="center"/>
              <w:rPr>
                <w:rFonts w:ascii="仿宋" w:eastAsia="仿宋" w:hAnsi="仿宋"/>
                <w:b/>
                <w:sz w:val="24"/>
                <w:szCs w:val="24"/>
              </w:rPr>
            </w:pPr>
            <w:r w:rsidRPr="00645B8F">
              <w:rPr>
                <w:rFonts w:ascii="仿宋" w:eastAsia="仿宋" w:hAnsi="仿宋" w:hint="eastAsia"/>
                <w:b/>
                <w:sz w:val="24"/>
                <w:szCs w:val="24"/>
              </w:rPr>
              <w:t>课程名称</w:t>
            </w:r>
          </w:p>
        </w:tc>
        <w:tc>
          <w:tcPr>
            <w:tcW w:w="7933" w:type="dxa"/>
            <w:vAlign w:val="center"/>
          </w:tcPr>
          <w:p w:rsidR="00645B8F" w:rsidRPr="00645B8F" w:rsidRDefault="00645B8F" w:rsidP="00645B8F">
            <w:pPr>
              <w:jc w:val="center"/>
              <w:rPr>
                <w:rFonts w:ascii="仿宋" w:eastAsia="仿宋" w:hAnsi="仿宋"/>
                <w:b/>
                <w:sz w:val="24"/>
                <w:szCs w:val="24"/>
              </w:rPr>
            </w:pPr>
            <w:r w:rsidRPr="00645B8F">
              <w:rPr>
                <w:rFonts w:ascii="仿宋" w:eastAsia="仿宋" w:hAnsi="仿宋" w:hint="eastAsia"/>
                <w:b/>
                <w:sz w:val="24"/>
                <w:szCs w:val="24"/>
              </w:rPr>
              <w:t>要求</w:t>
            </w:r>
          </w:p>
        </w:tc>
      </w:tr>
      <w:tr w:rsidR="00645B8F" w:rsidRPr="00645B8F" w:rsidTr="003409C8">
        <w:trPr>
          <w:jc w:val="center"/>
        </w:trPr>
        <w:tc>
          <w:tcPr>
            <w:tcW w:w="992" w:type="dxa"/>
            <w:vAlign w:val="center"/>
          </w:tcPr>
          <w:p w:rsidR="00645B8F" w:rsidRPr="00645B8F" w:rsidRDefault="00645B8F" w:rsidP="00645B8F">
            <w:pPr>
              <w:jc w:val="center"/>
              <w:rPr>
                <w:rFonts w:ascii="仿宋" w:eastAsia="仿宋" w:hAnsi="仿宋"/>
                <w:b/>
                <w:sz w:val="24"/>
                <w:szCs w:val="24"/>
              </w:rPr>
            </w:pPr>
            <w:r>
              <w:rPr>
                <w:rFonts w:ascii="仿宋" w:eastAsia="仿宋" w:hAnsi="仿宋" w:hint="eastAsia"/>
                <w:b/>
                <w:sz w:val="24"/>
                <w:szCs w:val="24"/>
              </w:rPr>
              <w:t>1</w:t>
            </w:r>
          </w:p>
        </w:tc>
        <w:tc>
          <w:tcPr>
            <w:tcW w:w="4395" w:type="dxa"/>
            <w:vAlign w:val="center"/>
          </w:tcPr>
          <w:p w:rsidR="00645B8F" w:rsidRPr="00645B8F" w:rsidRDefault="003409C8" w:rsidP="00645B8F">
            <w:pPr>
              <w:jc w:val="center"/>
              <w:rPr>
                <w:rFonts w:ascii="仿宋" w:eastAsia="仿宋" w:hAnsi="仿宋"/>
                <w:b/>
                <w:sz w:val="24"/>
                <w:szCs w:val="24"/>
              </w:rPr>
            </w:pPr>
            <w:r>
              <w:rPr>
                <w:rFonts w:ascii="仿宋" w:eastAsia="仿宋" w:hAnsi="仿宋" w:cs="宋体" w:hint="eastAsia"/>
                <w:color w:val="000000"/>
                <w:kern w:val="0"/>
                <w:szCs w:val="21"/>
              </w:rPr>
              <w:t>智能仓储作业实务</w:t>
            </w:r>
          </w:p>
        </w:tc>
        <w:tc>
          <w:tcPr>
            <w:tcW w:w="7933" w:type="dxa"/>
            <w:vAlign w:val="center"/>
          </w:tcPr>
          <w:p w:rsidR="00645B8F" w:rsidRPr="00645B8F" w:rsidRDefault="003409C8" w:rsidP="003409C8">
            <w:pPr>
              <w:rPr>
                <w:rFonts w:ascii="仿宋" w:eastAsia="仿宋" w:hAnsi="仿宋"/>
                <w:b/>
                <w:sz w:val="24"/>
                <w:szCs w:val="24"/>
              </w:rPr>
            </w:pPr>
            <w:r>
              <w:rPr>
                <w:rFonts w:ascii="仿宋" w:eastAsia="仿宋" w:hAnsi="仿宋" w:hint="eastAsia"/>
                <w:szCs w:val="21"/>
              </w:rPr>
              <w:t xml:space="preserve">课件不少于28 </w:t>
            </w:r>
            <w:proofErr w:type="gramStart"/>
            <w:r>
              <w:rPr>
                <w:rFonts w:ascii="仿宋" w:eastAsia="仿宋" w:hAnsi="仿宋" w:hint="eastAsia"/>
                <w:szCs w:val="21"/>
              </w:rPr>
              <w:t>个</w:t>
            </w:r>
            <w:proofErr w:type="gramEnd"/>
            <w:r>
              <w:rPr>
                <w:rFonts w:ascii="仿宋" w:eastAsia="仿宋" w:hAnsi="仿宋" w:hint="eastAsia"/>
                <w:szCs w:val="21"/>
              </w:rPr>
              <w:t>；评价</w:t>
            </w:r>
            <w:r>
              <w:rPr>
                <w:rFonts w:ascii="仿宋" w:eastAsia="仿宋" w:hAnsi="仿宋"/>
                <w:szCs w:val="21"/>
              </w:rPr>
              <w:t>方案</w:t>
            </w:r>
            <w:r>
              <w:rPr>
                <w:rFonts w:ascii="仿宋" w:eastAsia="仿宋" w:hAnsi="仿宋" w:hint="eastAsia"/>
                <w:szCs w:val="21"/>
              </w:rPr>
              <w:t>不少2</w:t>
            </w:r>
            <w:r>
              <w:rPr>
                <w:rFonts w:ascii="仿宋" w:eastAsia="仿宋" w:hAnsi="仿宋"/>
                <w:szCs w:val="21"/>
              </w:rPr>
              <w:t>5</w:t>
            </w:r>
            <w:r>
              <w:rPr>
                <w:rFonts w:ascii="仿宋" w:eastAsia="仿宋" w:hAnsi="仿宋" w:hint="eastAsia"/>
                <w:szCs w:val="21"/>
              </w:rPr>
              <w:t>个；</w:t>
            </w:r>
            <w:proofErr w:type="gramStart"/>
            <w:r>
              <w:rPr>
                <w:rFonts w:ascii="仿宋" w:eastAsia="仿宋" w:hAnsi="仿宋" w:hint="eastAsia"/>
                <w:szCs w:val="21"/>
              </w:rPr>
              <w:t>微课不</w:t>
            </w:r>
            <w:proofErr w:type="gramEnd"/>
            <w:r>
              <w:rPr>
                <w:rFonts w:ascii="仿宋" w:eastAsia="仿宋" w:hAnsi="仿宋" w:hint="eastAsia"/>
                <w:szCs w:val="21"/>
              </w:rPr>
              <w:t>少于10个；视频不少于3</w:t>
            </w:r>
            <w:r>
              <w:rPr>
                <w:rFonts w:ascii="仿宋" w:eastAsia="仿宋" w:hAnsi="仿宋"/>
                <w:szCs w:val="21"/>
              </w:rPr>
              <w:t>0</w:t>
            </w:r>
            <w:r>
              <w:rPr>
                <w:rFonts w:ascii="仿宋" w:eastAsia="仿宋" w:hAnsi="仿宋" w:hint="eastAsia"/>
                <w:szCs w:val="21"/>
              </w:rPr>
              <w:t>个；试题</w:t>
            </w:r>
            <w:r>
              <w:rPr>
                <w:rFonts w:ascii="仿宋" w:eastAsia="仿宋" w:hAnsi="仿宋"/>
                <w:szCs w:val="21"/>
              </w:rPr>
              <w:t>不少于</w:t>
            </w:r>
            <w:r>
              <w:rPr>
                <w:rFonts w:ascii="仿宋" w:eastAsia="仿宋" w:hAnsi="仿宋" w:hint="eastAsia"/>
                <w:szCs w:val="21"/>
              </w:rPr>
              <w:t xml:space="preserve"> 150道；</w:t>
            </w:r>
            <w:r w:rsidRPr="00420EE5">
              <w:rPr>
                <w:rFonts w:ascii="仿宋" w:eastAsia="仿宋" w:hAnsi="仿宋" w:hint="eastAsia"/>
                <w:szCs w:val="21"/>
              </w:rPr>
              <w:t>课程标准不少于1个；教学设计不少于2</w:t>
            </w:r>
            <w:r>
              <w:rPr>
                <w:rFonts w:ascii="仿宋" w:eastAsia="仿宋" w:hAnsi="仿宋"/>
                <w:szCs w:val="21"/>
              </w:rPr>
              <w:t>8</w:t>
            </w:r>
            <w:r w:rsidRPr="00420EE5">
              <w:rPr>
                <w:rFonts w:ascii="仿宋" w:eastAsia="仿宋" w:hAnsi="仿宋" w:hint="eastAsia"/>
                <w:szCs w:val="21"/>
              </w:rPr>
              <w:t>个；教学案例不少于20个。</w:t>
            </w:r>
            <w:r>
              <w:rPr>
                <w:rFonts w:ascii="仿宋" w:eastAsia="仿宋" w:hAnsi="仿宋" w:hint="eastAsia"/>
                <w:szCs w:val="21"/>
              </w:rPr>
              <w:t>其他详细需求见“</w:t>
            </w:r>
            <w:bookmarkStart w:id="1" w:name="_Hlk45204081"/>
            <w:r>
              <w:rPr>
                <w:rFonts w:ascii="仿宋" w:eastAsia="仿宋" w:hAnsi="仿宋" w:hint="eastAsia"/>
                <w:szCs w:val="21"/>
              </w:rPr>
              <w:t>详细技术参数</w:t>
            </w:r>
            <w:bookmarkEnd w:id="1"/>
            <w:r>
              <w:rPr>
                <w:rFonts w:ascii="仿宋" w:eastAsia="仿宋" w:hAnsi="仿宋" w:hint="eastAsia"/>
                <w:szCs w:val="21"/>
              </w:rPr>
              <w:t>”。</w:t>
            </w:r>
          </w:p>
        </w:tc>
      </w:tr>
      <w:tr w:rsidR="00645B8F" w:rsidRPr="00645B8F" w:rsidTr="003409C8">
        <w:trPr>
          <w:jc w:val="center"/>
        </w:trPr>
        <w:tc>
          <w:tcPr>
            <w:tcW w:w="992" w:type="dxa"/>
            <w:vAlign w:val="center"/>
          </w:tcPr>
          <w:p w:rsidR="00645B8F" w:rsidRPr="00645B8F" w:rsidRDefault="00645B8F" w:rsidP="00645B8F">
            <w:pPr>
              <w:jc w:val="center"/>
              <w:rPr>
                <w:rFonts w:ascii="仿宋" w:eastAsia="仿宋" w:hAnsi="仿宋"/>
                <w:b/>
                <w:sz w:val="24"/>
                <w:szCs w:val="24"/>
              </w:rPr>
            </w:pPr>
            <w:r>
              <w:rPr>
                <w:rFonts w:ascii="仿宋" w:eastAsia="仿宋" w:hAnsi="仿宋" w:hint="eastAsia"/>
                <w:b/>
                <w:sz w:val="24"/>
                <w:szCs w:val="24"/>
              </w:rPr>
              <w:t>2</w:t>
            </w:r>
          </w:p>
        </w:tc>
        <w:tc>
          <w:tcPr>
            <w:tcW w:w="4395" w:type="dxa"/>
            <w:vAlign w:val="center"/>
          </w:tcPr>
          <w:p w:rsidR="00645B8F" w:rsidRPr="00645B8F" w:rsidRDefault="003409C8" w:rsidP="00645B8F">
            <w:pPr>
              <w:jc w:val="center"/>
              <w:rPr>
                <w:rFonts w:ascii="仿宋" w:eastAsia="仿宋" w:hAnsi="仿宋"/>
                <w:b/>
                <w:sz w:val="24"/>
                <w:szCs w:val="24"/>
              </w:rPr>
            </w:pPr>
            <w:r>
              <w:rPr>
                <w:rFonts w:ascii="仿宋" w:eastAsia="仿宋" w:hAnsi="仿宋" w:hint="eastAsia"/>
                <w:szCs w:val="21"/>
              </w:rPr>
              <w:t>物流信息技术</w:t>
            </w:r>
          </w:p>
        </w:tc>
        <w:tc>
          <w:tcPr>
            <w:tcW w:w="7933" w:type="dxa"/>
            <w:vAlign w:val="center"/>
          </w:tcPr>
          <w:p w:rsidR="00645B8F" w:rsidRPr="003409C8" w:rsidRDefault="003409C8" w:rsidP="003409C8">
            <w:pPr>
              <w:spacing w:line="276" w:lineRule="auto"/>
              <w:rPr>
                <w:rFonts w:ascii="仿宋" w:eastAsia="仿宋" w:hAnsi="仿宋"/>
                <w:szCs w:val="21"/>
              </w:rPr>
            </w:pPr>
            <w:r>
              <w:rPr>
                <w:rFonts w:ascii="仿宋" w:eastAsia="仿宋" w:hAnsi="仿宋"/>
                <w:szCs w:val="21"/>
              </w:rPr>
              <w:t>课件不少于7个</w:t>
            </w:r>
            <w:r>
              <w:rPr>
                <w:rFonts w:ascii="仿宋" w:eastAsia="仿宋" w:hAnsi="仿宋" w:hint="eastAsia"/>
                <w:szCs w:val="21"/>
              </w:rPr>
              <w:t>；</w:t>
            </w:r>
            <w:r>
              <w:rPr>
                <w:rFonts w:ascii="仿宋" w:eastAsia="仿宋" w:hAnsi="仿宋"/>
                <w:szCs w:val="21"/>
              </w:rPr>
              <w:t>试题不少于30道</w:t>
            </w:r>
            <w:r>
              <w:rPr>
                <w:rFonts w:ascii="仿宋" w:eastAsia="仿宋" w:hAnsi="仿宋" w:hint="eastAsia"/>
                <w:szCs w:val="21"/>
              </w:rPr>
              <w:t>；</w:t>
            </w:r>
            <w:r>
              <w:rPr>
                <w:rFonts w:ascii="仿宋" w:eastAsia="仿宋" w:hAnsi="仿宋"/>
                <w:szCs w:val="21"/>
              </w:rPr>
              <w:t>视频不少于10个</w:t>
            </w:r>
            <w:r>
              <w:rPr>
                <w:rFonts w:ascii="仿宋" w:eastAsia="仿宋" w:hAnsi="仿宋" w:hint="eastAsia"/>
                <w:szCs w:val="21"/>
              </w:rPr>
              <w:t>；</w:t>
            </w:r>
            <w:r w:rsidRPr="00474DED">
              <w:rPr>
                <w:rFonts w:ascii="仿宋" w:eastAsia="仿宋" w:hAnsi="仿宋" w:hint="eastAsia"/>
                <w:szCs w:val="21"/>
              </w:rPr>
              <w:t>课程标准不少于</w:t>
            </w:r>
            <w:r w:rsidRPr="00474DED">
              <w:rPr>
                <w:rFonts w:ascii="仿宋" w:eastAsia="仿宋" w:hAnsi="仿宋"/>
                <w:szCs w:val="21"/>
              </w:rPr>
              <w:t>1</w:t>
            </w:r>
            <w:r w:rsidRPr="00474DED">
              <w:rPr>
                <w:rFonts w:ascii="仿宋" w:eastAsia="仿宋" w:hAnsi="仿宋" w:hint="eastAsia"/>
                <w:szCs w:val="21"/>
              </w:rPr>
              <w:t>个；教学设计不少于</w:t>
            </w:r>
            <w:r>
              <w:rPr>
                <w:rFonts w:ascii="仿宋" w:eastAsia="仿宋" w:hAnsi="仿宋" w:hint="eastAsia"/>
                <w:szCs w:val="21"/>
              </w:rPr>
              <w:t>7</w:t>
            </w:r>
            <w:r w:rsidRPr="00474DED">
              <w:rPr>
                <w:rFonts w:ascii="仿宋" w:eastAsia="仿宋" w:hAnsi="仿宋" w:hint="eastAsia"/>
                <w:szCs w:val="21"/>
              </w:rPr>
              <w:t>个；教学案例不少于10个。</w:t>
            </w:r>
            <w:r>
              <w:rPr>
                <w:rFonts w:ascii="仿宋" w:eastAsia="仿宋" w:hAnsi="仿宋" w:hint="eastAsia"/>
                <w:szCs w:val="21"/>
              </w:rPr>
              <w:t>其他详细需求见“详细技术参数”。</w:t>
            </w:r>
          </w:p>
        </w:tc>
      </w:tr>
      <w:tr w:rsidR="003409C8" w:rsidRPr="00645B8F" w:rsidTr="003409C8">
        <w:trPr>
          <w:jc w:val="center"/>
        </w:trPr>
        <w:tc>
          <w:tcPr>
            <w:tcW w:w="992" w:type="dxa"/>
            <w:vAlign w:val="center"/>
          </w:tcPr>
          <w:p w:rsidR="003409C8" w:rsidRDefault="003409C8" w:rsidP="00645B8F">
            <w:pPr>
              <w:jc w:val="center"/>
              <w:rPr>
                <w:rFonts w:ascii="仿宋" w:eastAsia="仿宋" w:hAnsi="仿宋"/>
                <w:b/>
                <w:sz w:val="24"/>
                <w:szCs w:val="24"/>
              </w:rPr>
            </w:pPr>
            <w:r>
              <w:rPr>
                <w:rFonts w:ascii="仿宋" w:eastAsia="仿宋" w:hAnsi="仿宋" w:hint="eastAsia"/>
                <w:b/>
                <w:sz w:val="24"/>
                <w:szCs w:val="24"/>
              </w:rPr>
              <w:t>3</w:t>
            </w:r>
          </w:p>
        </w:tc>
        <w:tc>
          <w:tcPr>
            <w:tcW w:w="4395" w:type="dxa"/>
            <w:vAlign w:val="center"/>
          </w:tcPr>
          <w:p w:rsidR="003409C8" w:rsidRPr="00645B8F" w:rsidRDefault="003409C8" w:rsidP="00645B8F">
            <w:pPr>
              <w:jc w:val="center"/>
              <w:rPr>
                <w:rFonts w:ascii="仿宋" w:eastAsia="仿宋" w:hAnsi="仿宋"/>
                <w:b/>
                <w:sz w:val="24"/>
                <w:szCs w:val="24"/>
              </w:rPr>
            </w:pPr>
            <w:r>
              <w:rPr>
                <w:rFonts w:ascii="仿宋" w:eastAsia="仿宋" w:hAnsi="仿宋" w:hint="eastAsia"/>
                <w:szCs w:val="21"/>
              </w:rPr>
              <w:t>国际货运代理操作（海运）</w:t>
            </w:r>
          </w:p>
        </w:tc>
        <w:tc>
          <w:tcPr>
            <w:tcW w:w="7933" w:type="dxa"/>
            <w:vAlign w:val="center"/>
          </w:tcPr>
          <w:p w:rsidR="003409C8" w:rsidRPr="003409C8" w:rsidRDefault="003409C8" w:rsidP="003409C8">
            <w:pPr>
              <w:spacing w:line="276" w:lineRule="auto"/>
              <w:rPr>
                <w:rFonts w:ascii="仿宋" w:eastAsia="仿宋" w:hAnsi="仿宋"/>
                <w:szCs w:val="21"/>
              </w:rPr>
            </w:pPr>
            <w:r>
              <w:rPr>
                <w:rFonts w:ascii="仿宋" w:eastAsia="仿宋" w:hAnsi="仿宋" w:hint="eastAsia"/>
                <w:szCs w:val="21"/>
              </w:rPr>
              <w:t>教学课件不少于15个；教学案例不少于25个；题库题目数量不少于200道；</w:t>
            </w:r>
            <w:proofErr w:type="gramStart"/>
            <w:r>
              <w:rPr>
                <w:rFonts w:ascii="仿宋" w:eastAsia="仿宋" w:hAnsi="仿宋" w:hint="eastAsia"/>
                <w:szCs w:val="21"/>
              </w:rPr>
              <w:t>微课数量</w:t>
            </w:r>
            <w:proofErr w:type="gramEnd"/>
            <w:r>
              <w:rPr>
                <w:rFonts w:ascii="仿宋" w:eastAsia="仿宋" w:hAnsi="仿宋" w:hint="eastAsia"/>
                <w:szCs w:val="21"/>
              </w:rPr>
              <w:t>不少于5个；视频资源不少于10个；</w:t>
            </w:r>
            <w:r w:rsidRPr="00B37F1C">
              <w:rPr>
                <w:rFonts w:ascii="仿宋" w:eastAsia="仿宋" w:hAnsi="仿宋" w:hint="eastAsia"/>
                <w:szCs w:val="21"/>
              </w:rPr>
              <w:t>课程标准不少于</w:t>
            </w:r>
            <w:r w:rsidRPr="00B37F1C">
              <w:rPr>
                <w:rFonts w:ascii="仿宋" w:eastAsia="仿宋" w:hAnsi="仿宋"/>
                <w:szCs w:val="21"/>
              </w:rPr>
              <w:t>1</w:t>
            </w:r>
            <w:r w:rsidRPr="00B37F1C">
              <w:rPr>
                <w:rFonts w:ascii="仿宋" w:eastAsia="仿宋" w:hAnsi="仿宋" w:hint="eastAsia"/>
                <w:szCs w:val="21"/>
              </w:rPr>
              <w:t>个；教学设计不少于</w:t>
            </w:r>
            <w:r w:rsidRPr="00B37F1C">
              <w:rPr>
                <w:rFonts w:ascii="仿宋" w:eastAsia="仿宋" w:hAnsi="仿宋"/>
                <w:szCs w:val="21"/>
              </w:rPr>
              <w:t>15</w:t>
            </w:r>
            <w:r w:rsidRPr="00B37F1C">
              <w:rPr>
                <w:rFonts w:ascii="仿宋" w:eastAsia="仿宋" w:hAnsi="仿宋" w:hint="eastAsia"/>
                <w:szCs w:val="21"/>
              </w:rPr>
              <w:t>个。</w:t>
            </w:r>
            <w:r>
              <w:rPr>
                <w:rFonts w:ascii="仿宋" w:eastAsia="仿宋" w:hAnsi="仿宋" w:hint="eastAsia"/>
                <w:szCs w:val="21"/>
              </w:rPr>
              <w:t>其他详细需求见“详细技术参数”。</w:t>
            </w:r>
          </w:p>
        </w:tc>
      </w:tr>
    </w:tbl>
    <w:p w:rsidR="00645B8F" w:rsidRPr="00E12E43" w:rsidRDefault="003409C8" w:rsidP="00645B8F">
      <w:pPr>
        <w:rPr>
          <w:rFonts w:ascii="仿宋" w:eastAsia="仿宋" w:hAnsi="仿宋"/>
          <w:b/>
          <w:sz w:val="30"/>
          <w:szCs w:val="30"/>
        </w:rPr>
      </w:pPr>
      <w:r>
        <w:rPr>
          <w:rFonts w:ascii="仿宋" w:eastAsia="仿宋" w:hAnsi="仿宋" w:hint="eastAsia"/>
          <w:b/>
          <w:sz w:val="30"/>
          <w:szCs w:val="30"/>
        </w:rPr>
        <w:t>二、</w:t>
      </w:r>
      <w:r w:rsidRPr="003409C8">
        <w:rPr>
          <w:rFonts w:ascii="仿宋" w:eastAsia="仿宋" w:hAnsi="仿宋" w:hint="eastAsia"/>
          <w:b/>
          <w:sz w:val="30"/>
          <w:szCs w:val="30"/>
        </w:rPr>
        <w:t>详细技术参数</w:t>
      </w:r>
    </w:p>
    <w:tbl>
      <w:tblPr>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1291"/>
        <w:gridCol w:w="10906"/>
      </w:tblGrid>
      <w:tr w:rsidR="00F807B0" w:rsidTr="00607C0A">
        <w:trPr>
          <w:trHeight w:val="196"/>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F807B0" w:rsidRDefault="00F807B0" w:rsidP="00607C0A">
            <w:pPr>
              <w:spacing w:line="276" w:lineRule="auto"/>
              <w:jc w:val="center"/>
              <w:rPr>
                <w:rFonts w:ascii="仿宋" w:eastAsia="仿宋" w:hAnsi="仿宋"/>
                <w:b/>
                <w:szCs w:val="21"/>
              </w:rPr>
            </w:pPr>
            <w:r>
              <w:rPr>
                <w:rFonts w:ascii="仿宋" w:eastAsia="仿宋" w:hAnsi="仿宋" w:hint="eastAsia"/>
                <w:b/>
                <w:szCs w:val="21"/>
              </w:rPr>
              <w:t>序号</w:t>
            </w:r>
          </w:p>
        </w:tc>
        <w:tc>
          <w:tcPr>
            <w:tcW w:w="1291" w:type="dxa"/>
            <w:tcBorders>
              <w:top w:val="single" w:sz="4" w:space="0" w:color="000000"/>
              <w:left w:val="single" w:sz="4" w:space="0" w:color="000000"/>
              <w:bottom w:val="single" w:sz="4" w:space="0" w:color="000000"/>
              <w:right w:val="single" w:sz="4" w:space="0" w:color="000000"/>
            </w:tcBorders>
            <w:vAlign w:val="center"/>
          </w:tcPr>
          <w:p w:rsidR="00F807B0" w:rsidRDefault="00F807B0" w:rsidP="00607C0A">
            <w:pPr>
              <w:spacing w:line="276" w:lineRule="auto"/>
              <w:jc w:val="center"/>
              <w:rPr>
                <w:rFonts w:ascii="仿宋" w:eastAsia="仿宋" w:hAnsi="仿宋"/>
                <w:b/>
                <w:szCs w:val="21"/>
              </w:rPr>
            </w:pPr>
            <w:r>
              <w:rPr>
                <w:rFonts w:ascii="仿宋" w:eastAsia="仿宋" w:hAnsi="仿宋" w:hint="eastAsia"/>
                <w:b/>
                <w:szCs w:val="21"/>
              </w:rPr>
              <w:t>课程名称</w:t>
            </w:r>
          </w:p>
        </w:tc>
        <w:tc>
          <w:tcPr>
            <w:tcW w:w="10906" w:type="dxa"/>
            <w:tcBorders>
              <w:top w:val="single" w:sz="4" w:space="0" w:color="000000"/>
              <w:left w:val="single" w:sz="4" w:space="0" w:color="000000"/>
              <w:bottom w:val="single" w:sz="4" w:space="0" w:color="000000"/>
              <w:right w:val="single" w:sz="4" w:space="0" w:color="000000"/>
            </w:tcBorders>
            <w:vAlign w:val="center"/>
            <w:hideMark/>
          </w:tcPr>
          <w:p w:rsidR="00F807B0" w:rsidRDefault="00F807B0" w:rsidP="00607C0A">
            <w:pPr>
              <w:spacing w:line="276" w:lineRule="auto"/>
              <w:ind w:firstLine="361"/>
              <w:jc w:val="center"/>
              <w:rPr>
                <w:rFonts w:ascii="仿宋" w:eastAsia="仿宋" w:hAnsi="仿宋"/>
                <w:b/>
                <w:szCs w:val="21"/>
              </w:rPr>
            </w:pPr>
            <w:r>
              <w:rPr>
                <w:rFonts w:ascii="仿宋" w:eastAsia="仿宋" w:hAnsi="仿宋" w:hint="eastAsia"/>
                <w:b/>
                <w:szCs w:val="21"/>
              </w:rPr>
              <w:t>核心章节</w:t>
            </w:r>
          </w:p>
        </w:tc>
      </w:tr>
      <w:tr w:rsidR="00F807B0" w:rsidTr="00607C0A">
        <w:trPr>
          <w:trHeight w:val="1269"/>
          <w:jc w:val="center"/>
        </w:trPr>
        <w:tc>
          <w:tcPr>
            <w:tcW w:w="1123"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ind w:firstLine="360"/>
              <w:rPr>
                <w:rFonts w:ascii="仿宋" w:eastAsia="仿宋" w:hAnsi="仿宋"/>
                <w:szCs w:val="21"/>
              </w:rPr>
            </w:pPr>
            <w:r>
              <w:rPr>
                <w:rFonts w:ascii="仿宋" w:eastAsia="仿宋" w:hAnsi="仿宋"/>
                <w:szCs w:val="21"/>
              </w:rPr>
              <w:t>1</w:t>
            </w:r>
          </w:p>
        </w:tc>
        <w:tc>
          <w:tcPr>
            <w:tcW w:w="1291"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jc w:val="center"/>
              <w:rPr>
                <w:rFonts w:ascii="仿宋" w:eastAsia="仿宋" w:hAnsi="仿宋"/>
                <w:b/>
                <w:szCs w:val="21"/>
              </w:rPr>
            </w:pPr>
            <w:r>
              <w:rPr>
                <w:rFonts w:ascii="仿宋" w:eastAsia="仿宋" w:hAnsi="仿宋" w:cs="宋体" w:hint="eastAsia"/>
                <w:color w:val="000000"/>
                <w:kern w:val="0"/>
                <w:szCs w:val="21"/>
              </w:rPr>
              <w:t>智能仓储作业实务</w:t>
            </w:r>
          </w:p>
        </w:tc>
        <w:tc>
          <w:tcPr>
            <w:tcW w:w="10906"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rPr>
                <w:rFonts w:ascii="仿宋" w:eastAsia="仿宋" w:hAnsi="仿宋"/>
                <w:b/>
                <w:szCs w:val="21"/>
              </w:rPr>
            </w:pPr>
            <w:r>
              <w:rPr>
                <w:rFonts w:ascii="仿宋" w:eastAsia="仿宋" w:hAnsi="仿宋" w:hint="eastAsia"/>
                <w:b/>
                <w:szCs w:val="21"/>
              </w:rPr>
              <w:t>一、课程概述</w:t>
            </w:r>
          </w:p>
          <w:p w:rsidR="00F807B0" w:rsidRDefault="00F807B0" w:rsidP="007C3650">
            <w:pPr>
              <w:spacing w:line="276" w:lineRule="auto"/>
              <w:jc w:val="center"/>
              <w:rPr>
                <w:rFonts w:ascii="仿宋" w:eastAsia="仿宋" w:hAnsi="仿宋"/>
                <w:szCs w:val="21"/>
              </w:rPr>
            </w:pPr>
            <w:r>
              <w:rPr>
                <w:rFonts w:ascii="仿宋" w:eastAsia="仿宋" w:hAnsi="仿宋" w:hint="eastAsia"/>
                <w:szCs w:val="21"/>
              </w:rPr>
              <w:t>本课程围绕智慧物流中常见的三大智能设备进行设计，从认知、维护、维修三个方向详细描述各个智能设备的基础认识和基本维护技能，详细任务如下：</w:t>
            </w:r>
          </w:p>
          <w:p w:rsidR="00F807B0" w:rsidRDefault="00F807B0" w:rsidP="00607C0A">
            <w:pPr>
              <w:spacing w:line="276" w:lineRule="auto"/>
              <w:rPr>
                <w:rFonts w:ascii="仿宋" w:eastAsia="仿宋" w:hAnsi="仿宋"/>
                <w:szCs w:val="21"/>
              </w:rPr>
            </w:pPr>
            <w:r>
              <w:rPr>
                <w:rFonts w:ascii="仿宋" w:eastAsia="仿宋" w:hAnsi="仿宋" w:hint="eastAsia"/>
                <w:szCs w:val="21"/>
              </w:rPr>
              <w:t>任务</w:t>
            </w:r>
            <w:proofErr w:type="gramStart"/>
            <w:r>
              <w:rPr>
                <w:rFonts w:ascii="仿宋" w:eastAsia="仿宋" w:hAnsi="仿宋" w:hint="eastAsia"/>
                <w:szCs w:val="21"/>
              </w:rPr>
              <w:t>一</w:t>
            </w:r>
            <w:proofErr w:type="gramEnd"/>
            <w:r>
              <w:rPr>
                <w:rFonts w:ascii="仿宋" w:eastAsia="仿宋" w:hAnsi="仿宋" w:hint="eastAsia"/>
                <w:szCs w:val="21"/>
              </w:rPr>
              <w:t>：认识智能AGV机器人的基本结构</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能够描述智能机器人的运作模式；能够辨识智能机器人的功能按钮；能够描述智能机器人的各个分系统；能够辨识智能机器人的基础结构；能够描述各个分系统的作用，并说明相互之间的关系。</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任务二：认知智能AGV机器人的中控系统</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能够描述智能机器人的中控系统的功能；能够解读中控系统的地图元素；能够解读中控系统的订单列表、任务列表、</w:t>
            </w:r>
            <w:r>
              <w:rPr>
                <w:rFonts w:ascii="仿宋" w:eastAsia="仿宋" w:hAnsi="仿宋" w:cs="宋体" w:hint="eastAsia"/>
                <w:color w:val="000000"/>
                <w:kern w:val="0"/>
                <w:szCs w:val="21"/>
              </w:rPr>
              <w:lastRenderedPageBreak/>
              <w:t>车辆列表等；能够对智能AGV机器人进行一键控制；能够对智能AGV机器人进行挂起操作。</w:t>
            </w:r>
          </w:p>
          <w:p w:rsidR="00F807B0" w:rsidRDefault="00F807B0" w:rsidP="00607C0A">
            <w:pPr>
              <w:spacing w:line="276" w:lineRule="auto"/>
              <w:rPr>
                <w:rFonts w:ascii="仿宋" w:eastAsia="仿宋" w:hAnsi="仿宋"/>
                <w:szCs w:val="21"/>
              </w:rPr>
            </w:pPr>
            <w:r>
              <w:rPr>
                <w:rFonts w:ascii="仿宋" w:eastAsia="仿宋" w:hAnsi="仿宋" w:hint="eastAsia"/>
                <w:szCs w:val="21"/>
              </w:rPr>
              <w:t>任务三：智能AGV机器人的工作站补货上架作业</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能够描述工作站的硬件设备与软件设备；能够熟悉智能机器人工作站的补货工作界面；能够掌握系统指导补货的方法，并完成上架；能够掌握自主补货的方法，并完成上架。</w:t>
            </w:r>
          </w:p>
          <w:p w:rsidR="00F807B0" w:rsidRDefault="00F807B0" w:rsidP="00607C0A">
            <w:pPr>
              <w:spacing w:line="276" w:lineRule="auto"/>
              <w:rPr>
                <w:rFonts w:ascii="仿宋" w:eastAsia="仿宋" w:hAnsi="仿宋"/>
                <w:szCs w:val="21"/>
              </w:rPr>
            </w:pPr>
            <w:r>
              <w:rPr>
                <w:rFonts w:ascii="仿宋" w:eastAsia="仿宋" w:hAnsi="仿宋" w:hint="eastAsia"/>
                <w:szCs w:val="21"/>
              </w:rPr>
              <w:t>任务四：智能AGV机器人的WMS-工作站的拣选出库作业</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能够描述智能机器人</w:t>
            </w:r>
            <w:proofErr w:type="gramStart"/>
            <w:r>
              <w:rPr>
                <w:rFonts w:ascii="仿宋" w:eastAsia="仿宋" w:hAnsi="仿宋" w:cs="宋体" w:hint="eastAsia"/>
                <w:color w:val="000000"/>
                <w:kern w:val="0"/>
                <w:szCs w:val="21"/>
              </w:rPr>
              <w:t>的拣货出库</w:t>
            </w:r>
            <w:proofErr w:type="gramEnd"/>
            <w:r>
              <w:rPr>
                <w:rFonts w:ascii="仿宋" w:eastAsia="仿宋" w:hAnsi="仿宋" w:cs="宋体" w:hint="eastAsia"/>
                <w:color w:val="000000"/>
                <w:kern w:val="0"/>
                <w:szCs w:val="21"/>
              </w:rPr>
              <w:t>作业流程；能够熟悉智能机器人WMS的工作界面；能够熟悉智能机器人工作站</w:t>
            </w:r>
            <w:proofErr w:type="gramStart"/>
            <w:r>
              <w:rPr>
                <w:rFonts w:ascii="仿宋" w:eastAsia="仿宋" w:hAnsi="仿宋" w:cs="宋体" w:hint="eastAsia"/>
                <w:color w:val="000000"/>
                <w:kern w:val="0"/>
                <w:szCs w:val="21"/>
              </w:rPr>
              <w:t>的拣货工作</w:t>
            </w:r>
            <w:proofErr w:type="gramEnd"/>
            <w:r>
              <w:rPr>
                <w:rFonts w:ascii="仿宋" w:eastAsia="仿宋" w:hAnsi="仿宋" w:cs="宋体" w:hint="eastAsia"/>
                <w:color w:val="000000"/>
                <w:kern w:val="0"/>
                <w:szCs w:val="21"/>
              </w:rPr>
              <w:t>界面；能够执行智能机器人</w:t>
            </w:r>
            <w:proofErr w:type="gramStart"/>
            <w:r>
              <w:rPr>
                <w:rFonts w:ascii="仿宋" w:eastAsia="仿宋" w:hAnsi="仿宋" w:cs="宋体" w:hint="eastAsia"/>
                <w:color w:val="000000"/>
                <w:kern w:val="0"/>
                <w:szCs w:val="21"/>
              </w:rPr>
              <w:t>的拣货出库</w:t>
            </w:r>
            <w:proofErr w:type="gramEnd"/>
            <w:r>
              <w:rPr>
                <w:rFonts w:ascii="仿宋" w:eastAsia="仿宋" w:hAnsi="仿宋" w:cs="宋体" w:hint="eastAsia"/>
                <w:color w:val="000000"/>
                <w:kern w:val="0"/>
                <w:szCs w:val="21"/>
              </w:rPr>
              <w:t>作业任务。</w:t>
            </w:r>
          </w:p>
          <w:p w:rsidR="00F807B0" w:rsidRDefault="00F807B0" w:rsidP="00607C0A">
            <w:pPr>
              <w:spacing w:line="276" w:lineRule="auto"/>
              <w:rPr>
                <w:rFonts w:ascii="仿宋" w:eastAsia="仿宋" w:hAnsi="仿宋"/>
                <w:szCs w:val="21"/>
              </w:rPr>
            </w:pPr>
            <w:r>
              <w:rPr>
                <w:rFonts w:ascii="仿宋" w:eastAsia="仿宋" w:hAnsi="仿宋" w:hint="eastAsia"/>
                <w:szCs w:val="21"/>
              </w:rPr>
              <w:t>任务五：智能AGV机器人的工作站盘点作业</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能够熟悉工作站的盘点作业界面；能够执行指定商品的盘点任务；能够执行指定货架的盘点任务。</w:t>
            </w:r>
          </w:p>
          <w:p w:rsidR="00F807B0" w:rsidRDefault="00F807B0" w:rsidP="00607C0A">
            <w:pPr>
              <w:spacing w:line="276" w:lineRule="auto"/>
              <w:rPr>
                <w:rFonts w:ascii="仿宋" w:eastAsia="仿宋" w:hAnsi="仿宋"/>
                <w:szCs w:val="21"/>
              </w:rPr>
            </w:pPr>
            <w:r>
              <w:rPr>
                <w:rFonts w:ascii="仿宋" w:eastAsia="仿宋" w:hAnsi="仿宋" w:hint="eastAsia"/>
                <w:szCs w:val="21"/>
              </w:rPr>
              <w:t>任务六：智能AGV机器人的日常维护管理</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能够描述设备点检的定义、类别；能够根据设备点检的流程制作点检表；能够描述设备保养的定义、类别；能够根据企业情况制定设备保养计划。</w:t>
            </w:r>
          </w:p>
          <w:p w:rsidR="00F807B0" w:rsidRDefault="00F807B0" w:rsidP="00607C0A">
            <w:pPr>
              <w:spacing w:line="276" w:lineRule="auto"/>
              <w:rPr>
                <w:rFonts w:ascii="仿宋" w:eastAsia="仿宋" w:hAnsi="仿宋"/>
                <w:szCs w:val="21"/>
              </w:rPr>
            </w:pPr>
            <w:r>
              <w:rPr>
                <w:rFonts w:ascii="仿宋" w:eastAsia="仿宋" w:hAnsi="仿宋" w:hint="eastAsia"/>
                <w:szCs w:val="21"/>
              </w:rPr>
              <w:t>任务七：智能AGV机器人的工作站日常维护管理</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描述自主保全的定义、步骤；根据自主保全的步骤完成工作站的自主保全；能够制定自主保全的计划；能够主动发现设备运行过程中的问题，并提出对策；能够制定工作站维护作业指导书；能够完成工作站设备点检等作业。</w:t>
            </w:r>
          </w:p>
          <w:p w:rsidR="00F807B0" w:rsidRDefault="00F807B0" w:rsidP="00607C0A">
            <w:pPr>
              <w:spacing w:line="276" w:lineRule="auto"/>
              <w:rPr>
                <w:rFonts w:ascii="仿宋" w:eastAsia="仿宋" w:hAnsi="仿宋"/>
                <w:szCs w:val="21"/>
              </w:rPr>
            </w:pPr>
            <w:r>
              <w:rPr>
                <w:rFonts w:ascii="仿宋" w:eastAsia="仿宋" w:hAnsi="仿宋" w:hint="eastAsia"/>
                <w:szCs w:val="21"/>
              </w:rPr>
              <w:t>任务八：智能AGV机器人的工作区域日常维护管理</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能够描述设备巡检的定义与点检的区别；能够描述5s管理的含义；能够制定机器人运营区域的日常管理；能够制定货架与纸箱的日常维护管理制度；能够制定</w:t>
            </w:r>
            <w:proofErr w:type="gramStart"/>
            <w:r>
              <w:rPr>
                <w:rFonts w:ascii="仿宋" w:eastAsia="仿宋" w:hAnsi="仿宋" w:cs="宋体" w:hint="eastAsia"/>
                <w:color w:val="000000"/>
                <w:kern w:val="0"/>
                <w:szCs w:val="21"/>
              </w:rPr>
              <w:t>二维码的</w:t>
            </w:r>
            <w:proofErr w:type="gramEnd"/>
            <w:r>
              <w:rPr>
                <w:rFonts w:ascii="仿宋" w:eastAsia="仿宋" w:hAnsi="仿宋" w:cs="宋体" w:hint="eastAsia"/>
                <w:color w:val="000000"/>
                <w:kern w:val="0"/>
                <w:szCs w:val="21"/>
              </w:rPr>
              <w:t>日常维护管理制度。</w:t>
            </w:r>
          </w:p>
          <w:p w:rsidR="00F807B0" w:rsidRDefault="00F807B0" w:rsidP="00607C0A">
            <w:pPr>
              <w:spacing w:line="276" w:lineRule="auto"/>
              <w:rPr>
                <w:rFonts w:ascii="仿宋" w:eastAsia="仿宋" w:hAnsi="仿宋"/>
                <w:szCs w:val="21"/>
              </w:rPr>
            </w:pPr>
            <w:r>
              <w:rPr>
                <w:rFonts w:ascii="仿宋" w:eastAsia="仿宋" w:hAnsi="仿宋" w:hint="eastAsia"/>
                <w:szCs w:val="21"/>
              </w:rPr>
              <w:t>任务九：智能AGV机器人常见故障恢复流程</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能够列举设备常见的故障；能够应用工控机开启机器人；能够掌握工控机的基本操作，并能够查看设备故障；能够分析故障发生的原因并处理。</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任务十：智能AGV机器人常见故障</w:t>
            </w:r>
          </w:p>
          <w:p w:rsidR="00F807B0" w:rsidRDefault="00F807B0" w:rsidP="00607C0A">
            <w:pPr>
              <w:spacing w:line="276" w:lineRule="auto"/>
              <w:rPr>
                <w:rFonts w:ascii="仿宋" w:eastAsia="仿宋" w:hAnsi="仿宋"/>
                <w:szCs w:val="21"/>
              </w:rPr>
            </w:pPr>
            <w:r>
              <w:rPr>
                <w:rFonts w:ascii="仿宋" w:eastAsia="仿宋" w:hAnsi="仿宋" w:hint="eastAsia"/>
                <w:szCs w:val="21"/>
              </w:rPr>
              <w:t>能够掌握万用表的用法；能够应用排除法处理小车掉线远程无法连接问题；能够应用排除法处理运行过程中走走停停</w:t>
            </w:r>
            <w:r>
              <w:rPr>
                <w:rFonts w:ascii="仿宋" w:eastAsia="仿宋" w:hAnsi="仿宋" w:hint="eastAsia"/>
                <w:szCs w:val="21"/>
              </w:rPr>
              <w:lastRenderedPageBreak/>
              <w:t>的问题；能够应用排除法打开急停开关后小车无法正常开机；能够应用排除法解决小车运行过程中其它问题。</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任务十一：智能AGV机器人的配件更换</w:t>
            </w:r>
          </w:p>
          <w:p w:rsidR="00F807B0" w:rsidRDefault="00F807B0" w:rsidP="00607C0A">
            <w:pPr>
              <w:spacing w:line="276" w:lineRule="auto"/>
              <w:rPr>
                <w:rFonts w:ascii="仿宋" w:eastAsia="仿宋" w:hAnsi="仿宋"/>
                <w:szCs w:val="21"/>
              </w:rPr>
            </w:pPr>
            <w:r>
              <w:rPr>
                <w:rFonts w:ascii="仿宋" w:eastAsia="仿宋" w:hAnsi="仿宋" w:hint="eastAsia"/>
                <w:szCs w:val="21"/>
              </w:rPr>
              <w:t>能够在判断设备需要更换的前提下，进行工控机更换；642板卡更换；DSP板卡更换；顶</w:t>
            </w:r>
            <w:proofErr w:type="gramStart"/>
            <w:r>
              <w:rPr>
                <w:rFonts w:ascii="仿宋" w:eastAsia="仿宋" w:hAnsi="仿宋" w:hint="eastAsia"/>
                <w:szCs w:val="21"/>
              </w:rPr>
              <w:t>升机构</w:t>
            </w:r>
            <w:proofErr w:type="gramEnd"/>
            <w:r>
              <w:rPr>
                <w:rFonts w:ascii="仿宋" w:eastAsia="仿宋" w:hAnsi="仿宋" w:hint="eastAsia"/>
                <w:szCs w:val="21"/>
              </w:rPr>
              <w:t>更换；雷达更换等操作。</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任务十二：认知自动立体仓库的基本结构</w:t>
            </w:r>
          </w:p>
          <w:p w:rsidR="00F807B0" w:rsidRDefault="00F807B0" w:rsidP="00607C0A">
            <w:pPr>
              <w:spacing w:line="276" w:lineRule="auto"/>
              <w:rPr>
                <w:rFonts w:ascii="仿宋" w:eastAsia="仿宋" w:hAnsi="仿宋"/>
                <w:szCs w:val="21"/>
              </w:rPr>
            </w:pPr>
            <w:r>
              <w:rPr>
                <w:rFonts w:ascii="仿宋" w:eastAsia="仿宋" w:hAnsi="仿宋" w:hint="eastAsia"/>
                <w:szCs w:val="21"/>
              </w:rPr>
              <w:t>能够描述自动化立体仓库的概念；能够描述自动化立体仓库使用范围；能够描述自动化立体仓库基本结构；能够描述自动化立体仓库运作模式。</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任务十三：认知自动立体仓库-堆垛机设备</w:t>
            </w:r>
          </w:p>
          <w:p w:rsidR="00F807B0" w:rsidRDefault="00F807B0" w:rsidP="00607C0A">
            <w:pPr>
              <w:spacing w:line="276" w:lineRule="auto"/>
              <w:rPr>
                <w:rFonts w:ascii="仿宋" w:eastAsia="仿宋" w:hAnsi="仿宋"/>
                <w:szCs w:val="21"/>
              </w:rPr>
            </w:pPr>
            <w:r>
              <w:rPr>
                <w:rFonts w:ascii="仿宋" w:eastAsia="仿宋" w:hAnsi="仿宋" w:hint="eastAsia"/>
                <w:szCs w:val="21"/>
              </w:rPr>
              <w:t>能够描述自动化立体仓库堆垛机的定义及分类；能够辨识堆垛机构造；能够描述堆垛机存取货物的运作模式；能够掌握堆垛机启动的注意事项。</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任务十四：认知自动立体仓库-穿梭车设备</w:t>
            </w:r>
          </w:p>
          <w:p w:rsidR="00F807B0" w:rsidRDefault="00F807B0" w:rsidP="00607C0A">
            <w:pPr>
              <w:spacing w:line="276" w:lineRule="auto"/>
              <w:rPr>
                <w:rFonts w:ascii="仿宋" w:eastAsia="仿宋" w:hAnsi="仿宋"/>
                <w:szCs w:val="21"/>
              </w:rPr>
            </w:pPr>
            <w:r>
              <w:rPr>
                <w:rFonts w:ascii="仿宋" w:eastAsia="仿宋" w:hAnsi="仿宋" w:hint="eastAsia"/>
                <w:szCs w:val="21"/>
              </w:rPr>
              <w:t>能够掌握穿梭车的定义与分类；能够描述穿梭车的应用范围；能够掌握穿梭车的基础结构；能够描述穿梭车的运作方式。</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任务十五：认知自动立体仓库-货架设备</w:t>
            </w:r>
          </w:p>
          <w:p w:rsidR="00F807B0" w:rsidRDefault="00F807B0" w:rsidP="00607C0A">
            <w:pPr>
              <w:spacing w:line="276" w:lineRule="auto"/>
              <w:rPr>
                <w:rFonts w:ascii="仿宋" w:eastAsia="仿宋" w:hAnsi="仿宋"/>
                <w:szCs w:val="21"/>
              </w:rPr>
            </w:pPr>
            <w:r>
              <w:rPr>
                <w:rFonts w:ascii="仿宋" w:eastAsia="仿宋" w:hAnsi="仿宋" w:hint="eastAsia"/>
                <w:szCs w:val="21"/>
              </w:rPr>
              <w:t>能够掌握自动化立体仓库的货架分类；能够描述货架的结构。</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任务十六：自动立体仓库的操作使用</w:t>
            </w:r>
          </w:p>
          <w:p w:rsidR="00F807B0" w:rsidRDefault="00F807B0" w:rsidP="00607C0A">
            <w:pPr>
              <w:spacing w:line="276" w:lineRule="auto"/>
              <w:rPr>
                <w:rFonts w:ascii="仿宋" w:eastAsia="仿宋" w:hAnsi="仿宋"/>
                <w:szCs w:val="21"/>
              </w:rPr>
            </w:pPr>
            <w:r>
              <w:rPr>
                <w:rFonts w:ascii="仿宋" w:eastAsia="仿宋" w:hAnsi="仿宋" w:hint="eastAsia"/>
                <w:szCs w:val="21"/>
              </w:rPr>
              <w:t>能够描述操作自动化立体仓库的注意事项；能够描述自动化的堆垛机入库流程；能够描述自动化堆垛机的出库流程；能够描述自动化堆垛机</w:t>
            </w:r>
            <w:proofErr w:type="gramStart"/>
            <w:r>
              <w:rPr>
                <w:rFonts w:ascii="仿宋" w:eastAsia="仿宋" w:hAnsi="仿宋" w:hint="eastAsia"/>
                <w:szCs w:val="21"/>
              </w:rPr>
              <w:t>的调仓作业</w:t>
            </w:r>
            <w:proofErr w:type="gramEnd"/>
            <w:r>
              <w:rPr>
                <w:rFonts w:ascii="仿宋" w:eastAsia="仿宋" w:hAnsi="仿宋" w:hint="eastAsia"/>
                <w:szCs w:val="21"/>
              </w:rPr>
              <w:t>。</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任务十七：自动立体仓库堆垛机的维护管理</w:t>
            </w:r>
          </w:p>
          <w:p w:rsidR="00F807B0" w:rsidRDefault="00F807B0" w:rsidP="00607C0A">
            <w:pPr>
              <w:widowControl/>
              <w:spacing w:line="276" w:lineRule="auto"/>
              <w:textAlignment w:val="center"/>
              <w:rPr>
                <w:rFonts w:ascii="仿宋" w:eastAsia="仿宋" w:hAnsi="仿宋"/>
                <w:szCs w:val="21"/>
              </w:rPr>
            </w:pPr>
            <w:r>
              <w:rPr>
                <w:rFonts w:ascii="仿宋" w:eastAsia="仿宋" w:hAnsi="仿宋" w:hint="eastAsia"/>
                <w:szCs w:val="21"/>
              </w:rPr>
              <w:t>能够掌握专业点检部位、内容等内容；能够编制堆垛机点检的标准；</w:t>
            </w:r>
          </w:p>
          <w:p w:rsidR="00F807B0" w:rsidRDefault="00F807B0" w:rsidP="00607C0A">
            <w:pPr>
              <w:spacing w:line="276" w:lineRule="auto"/>
              <w:rPr>
                <w:rFonts w:ascii="仿宋" w:eastAsia="仿宋" w:hAnsi="仿宋"/>
                <w:szCs w:val="21"/>
              </w:rPr>
            </w:pPr>
            <w:r>
              <w:rPr>
                <w:rFonts w:ascii="仿宋" w:eastAsia="仿宋" w:hAnsi="仿宋" w:hint="eastAsia"/>
                <w:szCs w:val="21"/>
              </w:rPr>
              <w:t>能够开展堆垛机各部位的点检；能够进行堆垛</w:t>
            </w:r>
            <w:proofErr w:type="gramStart"/>
            <w:r>
              <w:rPr>
                <w:rFonts w:ascii="仿宋" w:eastAsia="仿宋" w:hAnsi="仿宋" w:hint="eastAsia"/>
                <w:szCs w:val="21"/>
              </w:rPr>
              <w:t>机关键</w:t>
            </w:r>
            <w:proofErr w:type="gramEnd"/>
            <w:r>
              <w:rPr>
                <w:rFonts w:ascii="仿宋" w:eastAsia="仿宋" w:hAnsi="仿宋" w:hint="eastAsia"/>
                <w:szCs w:val="21"/>
              </w:rPr>
              <w:t>部位的润滑。</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任务十八：自动立体仓库穿梭车的维护管理</w:t>
            </w:r>
          </w:p>
          <w:p w:rsidR="00F807B0" w:rsidRDefault="00F807B0" w:rsidP="00607C0A">
            <w:pPr>
              <w:spacing w:line="276" w:lineRule="auto"/>
              <w:rPr>
                <w:rFonts w:ascii="仿宋" w:eastAsia="仿宋" w:hAnsi="仿宋"/>
                <w:szCs w:val="21"/>
              </w:rPr>
            </w:pPr>
            <w:r>
              <w:rPr>
                <w:rFonts w:ascii="仿宋" w:eastAsia="仿宋" w:hAnsi="仿宋" w:hint="eastAsia"/>
                <w:szCs w:val="21"/>
              </w:rPr>
              <w:t>能够掌握安全管理的内容与如何做好安全管理的方法；能够进行穿梭车的人员安全管理、设备管理、输送物和托盘管</w:t>
            </w:r>
            <w:r>
              <w:rPr>
                <w:rFonts w:ascii="仿宋" w:eastAsia="仿宋" w:hAnsi="仿宋" w:hint="eastAsia"/>
                <w:szCs w:val="21"/>
              </w:rPr>
              <w:lastRenderedPageBreak/>
              <w:t>理等工作。</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任务十九：自动立体仓库货架的维护管理</w:t>
            </w:r>
          </w:p>
          <w:p w:rsidR="00F807B0" w:rsidRDefault="00F807B0" w:rsidP="00607C0A">
            <w:pPr>
              <w:spacing w:line="276" w:lineRule="auto"/>
              <w:rPr>
                <w:rFonts w:ascii="仿宋" w:eastAsia="仿宋" w:hAnsi="仿宋"/>
                <w:szCs w:val="21"/>
              </w:rPr>
            </w:pPr>
            <w:r>
              <w:rPr>
                <w:rFonts w:ascii="仿宋" w:eastAsia="仿宋" w:hAnsi="仿宋" w:hint="eastAsia"/>
                <w:szCs w:val="21"/>
              </w:rPr>
              <w:t>能够掌握货架的日常管理维护作业内容；能够掌握货架的使用规范；能够掌握货架使用的注意事项。</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任务二十：自动立体仓库堆垛机的常见故障及维修</w:t>
            </w:r>
          </w:p>
          <w:p w:rsidR="00F807B0" w:rsidRDefault="00F807B0" w:rsidP="00607C0A">
            <w:pPr>
              <w:spacing w:line="276" w:lineRule="auto"/>
              <w:rPr>
                <w:rFonts w:ascii="仿宋" w:eastAsia="仿宋" w:hAnsi="仿宋"/>
                <w:szCs w:val="21"/>
              </w:rPr>
            </w:pPr>
            <w:r>
              <w:rPr>
                <w:rFonts w:ascii="仿宋" w:eastAsia="仿宋" w:hAnsi="仿宋" w:hint="eastAsia"/>
                <w:szCs w:val="21"/>
              </w:rPr>
              <w:t>能够判定堆垛机的机械故障与电气故障，并能够维修堆垛机的机械故障与电气故障的方法。</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任务二十一：自动立体仓库穿梭车的常见故障及维修</w:t>
            </w:r>
          </w:p>
          <w:p w:rsidR="00F807B0" w:rsidRDefault="00F807B0" w:rsidP="00607C0A">
            <w:pPr>
              <w:spacing w:line="276" w:lineRule="auto"/>
              <w:rPr>
                <w:rFonts w:ascii="仿宋" w:eastAsia="仿宋" w:hAnsi="仿宋"/>
                <w:szCs w:val="21"/>
              </w:rPr>
            </w:pPr>
            <w:r>
              <w:rPr>
                <w:rFonts w:ascii="仿宋" w:eastAsia="仿宋" w:hAnsi="仿宋" w:hint="eastAsia"/>
                <w:szCs w:val="21"/>
              </w:rPr>
              <w:t>能够判定穿梭车的机械故障与电气故障，并能够维修堆垛机的机械故障与电气故障的方法。</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任务二十二：认知自动分拣设备的基本结构</w:t>
            </w:r>
          </w:p>
          <w:p w:rsidR="00F807B0" w:rsidRDefault="00F807B0" w:rsidP="00607C0A">
            <w:pPr>
              <w:spacing w:line="276" w:lineRule="auto"/>
              <w:rPr>
                <w:rFonts w:ascii="仿宋" w:eastAsia="仿宋" w:hAnsi="仿宋"/>
                <w:szCs w:val="21"/>
              </w:rPr>
            </w:pPr>
            <w:r>
              <w:rPr>
                <w:rFonts w:ascii="仿宋" w:eastAsia="仿宋" w:hAnsi="仿宋" w:hint="eastAsia"/>
                <w:szCs w:val="21"/>
              </w:rPr>
              <w:t>能够描述自动分拣系统的定义、特征、适应条件；能够描述自动分拣系统整体运转流程；能够辨识自动分拣系统的结构；能够辨识自动分拣系统的类型。</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任务二十三：交叉带式分拣系统的运作</w:t>
            </w:r>
          </w:p>
          <w:p w:rsidR="00F807B0" w:rsidRDefault="00F807B0" w:rsidP="00607C0A">
            <w:pPr>
              <w:spacing w:line="276" w:lineRule="auto"/>
              <w:rPr>
                <w:rFonts w:ascii="仿宋" w:eastAsia="仿宋" w:hAnsi="仿宋"/>
                <w:szCs w:val="21"/>
              </w:rPr>
            </w:pPr>
            <w:r>
              <w:rPr>
                <w:rFonts w:ascii="仿宋" w:eastAsia="仿宋" w:hAnsi="仿宋" w:hint="eastAsia"/>
                <w:szCs w:val="21"/>
              </w:rPr>
              <w:t>能够描述交叉带式分拣系统的概念；  能够描述交叉带式分拣系统的结构；能够完成交叉带式分拣系统的操作。</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任务二十四：自动分拣设备的日常维护管理（皮带式与滚筒式）</w:t>
            </w:r>
          </w:p>
          <w:p w:rsidR="00F807B0" w:rsidRDefault="00F807B0" w:rsidP="00607C0A">
            <w:pPr>
              <w:spacing w:line="276" w:lineRule="auto"/>
              <w:rPr>
                <w:rFonts w:ascii="仿宋" w:eastAsia="仿宋" w:hAnsi="仿宋"/>
                <w:szCs w:val="21"/>
              </w:rPr>
            </w:pPr>
            <w:r>
              <w:rPr>
                <w:rFonts w:ascii="仿宋" w:eastAsia="仿宋" w:hAnsi="仿宋" w:hint="eastAsia"/>
                <w:szCs w:val="21"/>
              </w:rPr>
              <w:t>能够掌握日常维护保养的作业内容；能够进行皮带输送机的日常保养作业；能够进行滚筒输送机的日常保养作业。</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任务二十五：皮带输送机常见故障及维修</w:t>
            </w:r>
          </w:p>
          <w:p w:rsidR="00F807B0" w:rsidRDefault="00F807B0" w:rsidP="00607C0A">
            <w:pPr>
              <w:spacing w:line="276" w:lineRule="auto"/>
              <w:rPr>
                <w:rFonts w:ascii="仿宋" w:eastAsia="仿宋" w:hAnsi="仿宋"/>
                <w:szCs w:val="21"/>
              </w:rPr>
            </w:pPr>
            <w:r>
              <w:rPr>
                <w:rFonts w:ascii="仿宋" w:eastAsia="仿宋" w:hAnsi="仿宋" w:hint="eastAsia"/>
                <w:szCs w:val="21"/>
              </w:rPr>
              <w:t>能够掌握皮带输送机的常见故障；能够掌握皮带输送机跑偏的原因及处理方法；能够掌握异常噪音的原因及处理方法；能够处理其它皮带故障问题。</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任务二十六：滚筒输送机常见故障及维修</w:t>
            </w:r>
          </w:p>
          <w:p w:rsidR="00F807B0" w:rsidRDefault="00F807B0" w:rsidP="00607C0A">
            <w:pPr>
              <w:spacing w:line="276" w:lineRule="auto"/>
              <w:rPr>
                <w:rFonts w:ascii="仿宋" w:eastAsia="仿宋" w:hAnsi="仿宋"/>
                <w:szCs w:val="21"/>
              </w:rPr>
            </w:pPr>
            <w:r>
              <w:rPr>
                <w:rFonts w:ascii="仿宋" w:eastAsia="仿宋" w:hAnsi="仿宋" w:hint="eastAsia"/>
                <w:szCs w:val="21"/>
              </w:rPr>
              <w:t>能够判定滚筒输送机的机械故障与电气故障，并能够维修滚筒输送机的机械故障与电气故障的方法。</w:t>
            </w:r>
          </w:p>
          <w:p w:rsidR="00F807B0" w:rsidRDefault="00F807B0" w:rsidP="00607C0A">
            <w:pPr>
              <w:spacing w:line="276" w:lineRule="auto"/>
              <w:rPr>
                <w:rFonts w:ascii="仿宋" w:eastAsia="仿宋" w:hAnsi="仿宋"/>
                <w:b/>
                <w:szCs w:val="21"/>
              </w:rPr>
            </w:pPr>
            <w:r>
              <w:rPr>
                <w:rFonts w:ascii="仿宋" w:eastAsia="仿宋" w:hAnsi="仿宋" w:hint="eastAsia"/>
                <w:b/>
                <w:szCs w:val="21"/>
              </w:rPr>
              <w:t>二、教学资源配置</w:t>
            </w:r>
          </w:p>
          <w:p w:rsidR="00F807B0" w:rsidRPr="00420EE5" w:rsidRDefault="00F807B0" w:rsidP="00607C0A">
            <w:pPr>
              <w:spacing w:line="276" w:lineRule="auto"/>
              <w:rPr>
                <w:rFonts w:ascii="仿宋" w:eastAsia="仿宋" w:hAnsi="仿宋"/>
                <w:szCs w:val="21"/>
              </w:rPr>
            </w:pPr>
            <w:r>
              <w:rPr>
                <w:rFonts w:ascii="仿宋" w:eastAsia="仿宋" w:hAnsi="仿宋" w:hint="eastAsia"/>
                <w:szCs w:val="21"/>
              </w:rPr>
              <w:t xml:space="preserve">课件不少于28 </w:t>
            </w:r>
            <w:proofErr w:type="gramStart"/>
            <w:r>
              <w:rPr>
                <w:rFonts w:ascii="仿宋" w:eastAsia="仿宋" w:hAnsi="仿宋" w:hint="eastAsia"/>
                <w:szCs w:val="21"/>
              </w:rPr>
              <w:t>个</w:t>
            </w:r>
            <w:proofErr w:type="gramEnd"/>
            <w:r>
              <w:rPr>
                <w:rFonts w:ascii="仿宋" w:eastAsia="仿宋" w:hAnsi="仿宋" w:hint="eastAsia"/>
                <w:szCs w:val="21"/>
              </w:rPr>
              <w:t>；评价</w:t>
            </w:r>
            <w:r>
              <w:rPr>
                <w:rFonts w:ascii="仿宋" w:eastAsia="仿宋" w:hAnsi="仿宋"/>
                <w:szCs w:val="21"/>
              </w:rPr>
              <w:t>方案</w:t>
            </w:r>
            <w:r>
              <w:rPr>
                <w:rFonts w:ascii="仿宋" w:eastAsia="仿宋" w:hAnsi="仿宋" w:hint="eastAsia"/>
                <w:szCs w:val="21"/>
              </w:rPr>
              <w:t>不少2</w:t>
            </w:r>
            <w:r>
              <w:rPr>
                <w:rFonts w:ascii="仿宋" w:eastAsia="仿宋" w:hAnsi="仿宋"/>
                <w:szCs w:val="21"/>
              </w:rPr>
              <w:t>5</w:t>
            </w:r>
            <w:r>
              <w:rPr>
                <w:rFonts w:ascii="仿宋" w:eastAsia="仿宋" w:hAnsi="仿宋" w:hint="eastAsia"/>
                <w:szCs w:val="21"/>
              </w:rPr>
              <w:t>个；</w:t>
            </w:r>
            <w:proofErr w:type="gramStart"/>
            <w:r>
              <w:rPr>
                <w:rFonts w:ascii="仿宋" w:eastAsia="仿宋" w:hAnsi="仿宋" w:hint="eastAsia"/>
                <w:szCs w:val="21"/>
              </w:rPr>
              <w:t>微课不</w:t>
            </w:r>
            <w:proofErr w:type="gramEnd"/>
            <w:r>
              <w:rPr>
                <w:rFonts w:ascii="仿宋" w:eastAsia="仿宋" w:hAnsi="仿宋" w:hint="eastAsia"/>
                <w:szCs w:val="21"/>
              </w:rPr>
              <w:t>少于10个；视频不少于3</w:t>
            </w:r>
            <w:r>
              <w:rPr>
                <w:rFonts w:ascii="仿宋" w:eastAsia="仿宋" w:hAnsi="仿宋"/>
                <w:szCs w:val="21"/>
              </w:rPr>
              <w:t>0</w:t>
            </w:r>
            <w:r>
              <w:rPr>
                <w:rFonts w:ascii="仿宋" w:eastAsia="仿宋" w:hAnsi="仿宋" w:hint="eastAsia"/>
                <w:szCs w:val="21"/>
              </w:rPr>
              <w:t>个；试题</w:t>
            </w:r>
            <w:r>
              <w:rPr>
                <w:rFonts w:ascii="仿宋" w:eastAsia="仿宋" w:hAnsi="仿宋"/>
                <w:szCs w:val="21"/>
              </w:rPr>
              <w:t>不少于</w:t>
            </w:r>
            <w:r>
              <w:rPr>
                <w:rFonts w:ascii="仿宋" w:eastAsia="仿宋" w:hAnsi="仿宋" w:hint="eastAsia"/>
                <w:szCs w:val="21"/>
              </w:rPr>
              <w:t xml:space="preserve"> 150道</w:t>
            </w:r>
            <w:r w:rsidR="004C3949">
              <w:rPr>
                <w:rFonts w:ascii="仿宋" w:eastAsia="仿宋" w:hAnsi="仿宋" w:hint="eastAsia"/>
                <w:szCs w:val="21"/>
              </w:rPr>
              <w:t>；</w:t>
            </w:r>
            <w:r w:rsidR="00420EE5" w:rsidRPr="00420EE5">
              <w:rPr>
                <w:rFonts w:ascii="仿宋" w:eastAsia="仿宋" w:hAnsi="仿宋" w:hint="eastAsia"/>
                <w:szCs w:val="21"/>
              </w:rPr>
              <w:t>课程标准不少于1个；教学设计不少于2</w:t>
            </w:r>
            <w:r w:rsidR="00F863E9">
              <w:rPr>
                <w:rFonts w:ascii="仿宋" w:eastAsia="仿宋" w:hAnsi="仿宋"/>
                <w:szCs w:val="21"/>
              </w:rPr>
              <w:t>8</w:t>
            </w:r>
            <w:r w:rsidR="00420EE5" w:rsidRPr="00420EE5">
              <w:rPr>
                <w:rFonts w:ascii="仿宋" w:eastAsia="仿宋" w:hAnsi="仿宋" w:hint="eastAsia"/>
                <w:szCs w:val="21"/>
              </w:rPr>
              <w:t>个；教学案例不少于20个。</w:t>
            </w:r>
          </w:p>
          <w:p w:rsidR="00F807B0" w:rsidRDefault="00F807B0" w:rsidP="00607C0A">
            <w:pPr>
              <w:spacing w:line="276" w:lineRule="auto"/>
              <w:rPr>
                <w:rFonts w:ascii="仿宋" w:eastAsia="仿宋" w:hAnsi="仿宋"/>
                <w:b/>
                <w:szCs w:val="21"/>
              </w:rPr>
            </w:pPr>
            <w:r>
              <w:rPr>
                <w:rFonts w:ascii="仿宋" w:eastAsia="仿宋" w:hAnsi="仿宋" w:hint="eastAsia"/>
                <w:b/>
                <w:szCs w:val="21"/>
              </w:rPr>
              <w:t>三、成果认证</w:t>
            </w:r>
          </w:p>
          <w:p w:rsidR="00F807B0" w:rsidRDefault="00F807B0" w:rsidP="002B124A">
            <w:pPr>
              <w:spacing w:line="276" w:lineRule="auto"/>
              <w:ind w:firstLineChars="200" w:firstLine="420"/>
              <w:rPr>
                <w:rFonts w:ascii="仿宋" w:eastAsia="仿宋" w:hAnsi="仿宋"/>
                <w:szCs w:val="21"/>
              </w:rPr>
            </w:pPr>
            <w:r>
              <w:rPr>
                <w:rFonts w:ascii="仿宋" w:eastAsia="仿宋" w:hAnsi="仿宋" w:hint="eastAsia"/>
                <w:szCs w:val="21"/>
              </w:rPr>
              <w:lastRenderedPageBreak/>
              <w:t>需提供完整的认证体系和与仓储相关的学习能力认证，提供不少于100人的线上能力认证，需提供完整的认证体系和与货</w:t>
            </w:r>
            <w:proofErr w:type="gramStart"/>
            <w:r>
              <w:rPr>
                <w:rFonts w:ascii="仿宋" w:eastAsia="仿宋" w:hAnsi="仿宋" w:hint="eastAsia"/>
                <w:szCs w:val="21"/>
              </w:rPr>
              <w:t>代相关</w:t>
            </w:r>
            <w:proofErr w:type="gramEnd"/>
            <w:r>
              <w:rPr>
                <w:rFonts w:ascii="仿宋" w:eastAsia="仿宋" w:hAnsi="仿宋" w:hint="eastAsia"/>
                <w:szCs w:val="21"/>
              </w:rPr>
              <w:t>的学习能力认证，提供不少于100人的线上能力认证，线上认证平台需经过中华人民共和国公安部信息系统安全等级三级以上备案和教育部APP备案登记，提供承诺函，签订合同时提供证明。。</w:t>
            </w:r>
          </w:p>
        </w:tc>
      </w:tr>
      <w:tr w:rsidR="00F807B0" w:rsidTr="00607C0A">
        <w:trPr>
          <w:trHeight w:val="962"/>
          <w:jc w:val="center"/>
        </w:trPr>
        <w:tc>
          <w:tcPr>
            <w:tcW w:w="1123"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ind w:firstLine="360"/>
              <w:rPr>
                <w:rFonts w:ascii="仿宋" w:eastAsia="仿宋" w:hAnsi="仿宋"/>
                <w:szCs w:val="21"/>
              </w:rPr>
            </w:pPr>
            <w:r>
              <w:rPr>
                <w:rFonts w:ascii="仿宋" w:eastAsia="仿宋" w:hAnsi="仿宋"/>
                <w:szCs w:val="21"/>
              </w:rPr>
              <w:lastRenderedPageBreak/>
              <w:t>2</w:t>
            </w:r>
          </w:p>
        </w:tc>
        <w:tc>
          <w:tcPr>
            <w:tcW w:w="1291"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jc w:val="center"/>
              <w:rPr>
                <w:rFonts w:ascii="仿宋" w:eastAsia="仿宋" w:hAnsi="仿宋"/>
                <w:szCs w:val="21"/>
              </w:rPr>
            </w:pPr>
            <w:r>
              <w:rPr>
                <w:rFonts w:ascii="仿宋" w:eastAsia="仿宋" w:hAnsi="仿宋" w:hint="eastAsia"/>
                <w:szCs w:val="21"/>
              </w:rPr>
              <w:t>物流信息技术</w:t>
            </w:r>
          </w:p>
        </w:tc>
        <w:tc>
          <w:tcPr>
            <w:tcW w:w="10906"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rPr>
                <w:rFonts w:ascii="仿宋" w:eastAsia="仿宋" w:hAnsi="仿宋"/>
                <w:b/>
                <w:szCs w:val="21"/>
              </w:rPr>
            </w:pPr>
            <w:r>
              <w:rPr>
                <w:rFonts w:ascii="仿宋" w:eastAsia="仿宋" w:hAnsi="仿宋" w:hint="eastAsia"/>
                <w:b/>
                <w:szCs w:val="21"/>
              </w:rPr>
              <w:t>一、课程概述</w:t>
            </w:r>
          </w:p>
          <w:p w:rsidR="00F807B0" w:rsidRDefault="00F807B0" w:rsidP="00607C0A">
            <w:pPr>
              <w:spacing w:line="276" w:lineRule="auto"/>
              <w:rPr>
                <w:rFonts w:ascii="仿宋" w:eastAsia="仿宋" w:hAnsi="仿宋"/>
                <w:szCs w:val="21"/>
              </w:rPr>
            </w:pPr>
            <w:r>
              <w:rPr>
                <w:rFonts w:ascii="仿宋" w:eastAsia="仿宋" w:hAnsi="仿宋" w:hint="eastAsia"/>
                <w:szCs w:val="21"/>
              </w:rPr>
              <w:t>本课程围绕物流常见的信息技术进行开发设计，通过任务使学生能够懂得各种技术的基本原理和技能，主要任务如下：</w:t>
            </w:r>
          </w:p>
          <w:p w:rsidR="00F807B0" w:rsidRDefault="00F807B0" w:rsidP="00607C0A">
            <w:pPr>
              <w:spacing w:line="276" w:lineRule="auto"/>
              <w:rPr>
                <w:rFonts w:ascii="仿宋" w:eastAsia="仿宋" w:hAnsi="仿宋"/>
                <w:szCs w:val="21"/>
              </w:rPr>
            </w:pPr>
            <w:r>
              <w:rPr>
                <w:rFonts w:ascii="仿宋" w:eastAsia="仿宋" w:hAnsi="仿宋" w:hint="eastAsia"/>
                <w:szCs w:val="21"/>
              </w:rPr>
              <w:t>任务</w:t>
            </w:r>
            <w:proofErr w:type="gramStart"/>
            <w:r>
              <w:rPr>
                <w:rFonts w:ascii="仿宋" w:eastAsia="仿宋" w:hAnsi="仿宋" w:hint="eastAsia"/>
                <w:szCs w:val="21"/>
              </w:rPr>
              <w:t>一</w:t>
            </w:r>
            <w:proofErr w:type="gramEnd"/>
            <w:r>
              <w:rPr>
                <w:rFonts w:ascii="仿宋" w:eastAsia="仿宋" w:hAnsi="仿宋" w:hint="eastAsia"/>
                <w:szCs w:val="21"/>
              </w:rPr>
              <w:t>：条码技术应用与管理</w:t>
            </w:r>
          </w:p>
          <w:p w:rsidR="00F807B0" w:rsidRDefault="00F807B0" w:rsidP="00607C0A">
            <w:pPr>
              <w:spacing w:line="276" w:lineRule="auto"/>
              <w:rPr>
                <w:rFonts w:ascii="仿宋" w:eastAsia="仿宋" w:hAnsi="仿宋"/>
                <w:szCs w:val="21"/>
              </w:rPr>
            </w:pPr>
            <w:r>
              <w:rPr>
                <w:rFonts w:ascii="仿宋" w:eastAsia="仿宋" w:hAnsi="仿宋" w:hint="eastAsia"/>
                <w:szCs w:val="21"/>
              </w:rPr>
              <w:t>主要围绕条码的认知、条码的编制与打印、条码的</w:t>
            </w:r>
            <w:proofErr w:type="gramStart"/>
            <w:r>
              <w:rPr>
                <w:rFonts w:ascii="仿宋" w:eastAsia="仿宋" w:hAnsi="仿宋" w:hint="eastAsia"/>
                <w:szCs w:val="21"/>
              </w:rPr>
              <w:t>粘帖</w:t>
            </w:r>
            <w:proofErr w:type="gramEnd"/>
            <w:r>
              <w:rPr>
                <w:rFonts w:ascii="仿宋" w:eastAsia="仿宋" w:hAnsi="仿宋" w:hint="eastAsia"/>
                <w:szCs w:val="21"/>
              </w:rPr>
              <w:t>、条码的检测、条码应用情况调研进行设计。</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任务二：射频识别技术应用与管理</w:t>
            </w:r>
          </w:p>
          <w:p w:rsidR="00F807B0" w:rsidRDefault="00F807B0" w:rsidP="00607C0A">
            <w:pPr>
              <w:spacing w:line="276" w:lineRule="auto"/>
              <w:rPr>
                <w:rFonts w:ascii="仿宋" w:eastAsia="仿宋" w:hAnsi="仿宋"/>
                <w:szCs w:val="21"/>
              </w:rPr>
            </w:pPr>
            <w:r>
              <w:rPr>
                <w:rFonts w:ascii="仿宋" w:eastAsia="仿宋" w:hAnsi="仿宋" w:hint="eastAsia"/>
                <w:szCs w:val="21"/>
              </w:rPr>
              <w:t>主要围绕RFID系统的构成、RFID技术应用流程、电子标签的选择、频率的选择、RFID系统应用进行设计。</w:t>
            </w:r>
          </w:p>
          <w:p w:rsidR="00F807B0" w:rsidRDefault="00F807B0" w:rsidP="00607C0A">
            <w:pPr>
              <w:spacing w:line="276" w:lineRule="auto"/>
              <w:rPr>
                <w:rFonts w:ascii="仿宋" w:eastAsia="仿宋" w:hAnsi="仿宋"/>
                <w:szCs w:val="21"/>
              </w:rPr>
            </w:pPr>
            <w:r>
              <w:rPr>
                <w:rFonts w:ascii="仿宋" w:eastAsia="仿宋" w:hAnsi="仿宋" w:hint="eastAsia"/>
                <w:szCs w:val="21"/>
              </w:rPr>
              <w:t>任务三：EDI技术认知与应用</w:t>
            </w:r>
          </w:p>
          <w:p w:rsidR="00F807B0" w:rsidRDefault="00F807B0" w:rsidP="00607C0A">
            <w:pPr>
              <w:widowControl/>
              <w:spacing w:line="276" w:lineRule="auto"/>
              <w:rPr>
                <w:rFonts w:ascii="仿宋" w:eastAsia="仿宋" w:hAnsi="仿宋"/>
                <w:szCs w:val="21"/>
              </w:rPr>
            </w:pPr>
            <w:r>
              <w:rPr>
                <w:rFonts w:ascii="仿宋" w:eastAsia="仿宋" w:hAnsi="仿宋" w:hint="eastAsia"/>
                <w:szCs w:val="21"/>
              </w:rPr>
              <w:t>主要围绕</w:t>
            </w:r>
            <w:r>
              <w:rPr>
                <w:rFonts w:ascii="仿宋" w:eastAsia="仿宋" w:hAnsi="仿宋" w:cs="宋体" w:hint="eastAsia"/>
                <w:kern w:val="0"/>
                <w:szCs w:val="21"/>
              </w:rPr>
              <w:t>EDI系统认知、EDI系统操作流程涉及、EDI系统应用情况进行设计。</w:t>
            </w:r>
          </w:p>
          <w:p w:rsidR="00F807B0" w:rsidRDefault="00F807B0" w:rsidP="00607C0A">
            <w:pPr>
              <w:spacing w:line="276" w:lineRule="auto"/>
              <w:rPr>
                <w:rFonts w:ascii="仿宋" w:eastAsia="仿宋" w:hAnsi="仿宋"/>
                <w:szCs w:val="21"/>
              </w:rPr>
            </w:pPr>
            <w:r>
              <w:rPr>
                <w:rFonts w:ascii="仿宋" w:eastAsia="仿宋" w:hAnsi="仿宋" w:hint="eastAsia"/>
                <w:szCs w:val="21"/>
              </w:rPr>
              <w:t>任务四：GPS/GIS技术的应用与管理</w:t>
            </w:r>
          </w:p>
          <w:p w:rsidR="00F807B0" w:rsidRDefault="00F807B0" w:rsidP="00607C0A">
            <w:pPr>
              <w:widowControl/>
              <w:spacing w:line="276" w:lineRule="auto"/>
              <w:rPr>
                <w:rFonts w:ascii="仿宋" w:eastAsia="仿宋" w:hAnsi="仿宋"/>
                <w:szCs w:val="21"/>
              </w:rPr>
            </w:pPr>
            <w:r>
              <w:rPr>
                <w:rFonts w:ascii="仿宋" w:eastAsia="仿宋" w:hAnsi="仿宋" w:hint="eastAsia"/>
                <w:szCs w:val="21"/>
              </w:rPr>
              <w:t>主要围绕</w:t>
            </w:r>
            <w:r>
              <w:rPr>
                <w:rFonts w:ascii="仿宋" w:eastAsia="仿宋" w:hAnsi="仿宋" w:cs="宋体" w:hint="eastAsia"/>
                <w:kern w:val="0"/>
                <w:szCs w:val="21"/>
              </w:rPr>
              <w:t>GPS技术认知、GIS技术认知、GPS/GIS系统操作与管理、GPS/GIS系统异常情况处理进行开发。</w:t>
            </w:r>
          </w:p>
          <w:p w:rsidR="00F807B0" w:rsidRDefault="00F807B0" w:rsidP="00607C0A">
            <w:pPr>
              <w:spacing w:line="276" w:lineRule="auto"/>
              <w:rPr>
                <w:rFonts w:ascii="仿宋" w:eastAsia="仿宋" w:hAnsi="仿宋"/>
                <w:szCs w:val="21"/>
              </w:rPr>
            </w:pPr>
            <w:r>
              <w:rPr>
                <w:rFonts w:ascii="仿宋" w:eastAsia="仿宋" w:hAnsi="仿宋" w:hint="eastAsia"/>
                <w:szCs w:val="21"/>
              </w:rPr>
              <w:t>任务五：POS系统操作与管理</w:t>
            </w:r>
          </w:p>
          <w:p w:rsidR="00F807B0" w:rsidRDefault="00F807B0" w:rsidP="00607C0A">
            <w:pPr>
              <w:spacing w:line="276" w:lineRule="auto"/>
              <w:rPr>
                <w:rFonts w:ascii="仿宋" w:eastAsia="仿宋" w:hAnsi="仿宋"/>
                <w:szCs w:val="21"/>
              </w:rPr>
            </w:pPr>
            <w:r>
              <w:rPr>
                <w:rFonts w:ascii="仿宋" w:eastAsia="仿宋" w:hAnsi="仿宋" w:hint="eastAsia"/>
                <w:szCs w:val="21"/>
              </w:rPr>
              <w:t>主要围绕POS系统硬件设备认知、POS系统操作管理、POS系统数据报表处理、POS系统异常情况处理与设备维护进行开发。</w:t>
            </w:r>
          </w:p>
          <w:p w:rsidR="00F807B0" w:rsidRDefault="00F807B0" w:rsidP="00607C0A">
            <w:pPr>
              <w:spacing w:line="276" w:lineRule="auto"/>
              <w:rPr>
                <w:rFonts w:ascii="仿宋" w:eastAsia="仿宋" w:hAnsi="仿宋"/>
                <w:szCs w:val="21"/>
              </w:rPr>
            </w:pPr>
            <w:r>
              <w:rPr>
                <w:rFonts w:ascii="仿宋" w:eastAsia="仿宋" w:hAnsi="仿宋" w:hint="eastAsia"/>
                <w:szCs w:val="21"/>
              </w:rPr>
              <w:t>任务六：EOS系统操作与管理</w:t>
            </w:r>
          </w:p>
          <w:p w:rsidR="00F807B0" w:rsidRDefault="00F807B0" w:rsidP="00607C0A">
            <w:pPr>
              <w:spacing w:line="276" w:lineRule="auto"/>
              <w:rPr>
                <w:rFonts w:ascii="仿宋" w:eastAsia="仿宋" w:hAnsi="仿宋"/>
                <w:szCs w:val="21"/>
              </w:rPr>
            </w:pPr>
            <w:r>
              <w:rPr>
                <w:rFonts w:ascii="仿宋" w:eastAsia="仿宋" w:hAnsi="仿宋" w:hint="eastAsia"/>
                <w:szCs w:val="21"/>
              </w:rPr>
              <w:t>主要围绕EOS系统的构成、EOS系统操作管理、EOS系统异常情况处理进行开发。</w:t>
            </w:r>
          </w:p>
          <w:p w:rsidR="00F807B0" w:rsidRDefault="00F807B0" w:rsidP="00607C0A">
            <w:pPr>
              <w:spacing w:line="276" w:lineRule="auto"/>
              <w:rPr>
                <w:rFonts w:ascii="仿宋" w:eastAsia="仿宋" w:hAnsi="仿宋"/>
                <w:szCs w:val="21"/>
              </w:rPr>
            </w:pPr>
            <w:r>
              <w:rPr>
                <w:rFonts w:ascii="仿宋" w:eastAsia="仿宋" w:hAnsi="仿宋" w:hint="eastAsia"/>
                <w:szCs w:val="21"/>
              </w:rPr>
              <w:t>任务七：数据库技术认知与应用</w:t>
            </w:r>
          </w:p>
          <w:p w:rsidR="00F807B0" w:rsidRDefault="00F807B0" w:rsidP="00607C0A">
            <w:pPr>
              <w:spacing w:line="276" w:lineRule="auto"/>
              <w:rPr>
                <w:rFonts w:ascii="仿宋" w:eastAsia="仿宋" w:hAnsi="仿宋"/>
                <w:szCs w:val="21"/>
              </w:rPr>
            </w:pPr>
            <w:r>
              <w:rPr>
                <w:rFonts w:ascii="仿宋" w:eastAsia="仿宋" w:hAnsi="仿宋" w:hint="eastAsia"/>
                <w:szCs w:val="21"/>
              </w:rPr>
              <w:t>主要围绕数据库基础知识认知、绘制E-R图、数据库设计流程进行开发。</w:t>
            </w:r>
          </w:p>
          <w:p w:rsidR="00F807B0" w:rsidRDefault="00F807B0" w:rsidP="00607C0A">
            <w:pPr>
              <w:spacing w:line="276" w:lineRule="auto"/>
              <w:rPr>
                <w:rFonts w:ascii="仿宋" w:eastAsia="仿宋" w:hAnsi="仿宋"/>
                <w:b/>
                <w:szCs w:val="21"/>
              </w:rPr>
            </w:pPr>
            <w:r>
              <w:rPr>
                <w:rFonts w:ascii="仿宋" w:eastAsia="仿宋" w:hAnsi="仿宋" w:hint="eastAsia"/>
                <w:b/>
                <w:szCs w:val="21"/>
              </w:rPr>
              <w:t>二、教学资源配置</w:t>
            </w:r>
          </w:p>
          <w:p w:rsidR="00F807B0" w:rsidRPr="00474DED" w:rsidRDefault="00F807B0" w:rsidP="00607C0A">
            <w:pPr>
              <w:spacing w:line="276" w:lineRule="auto"/>
              <w:rPr>
                <w:rFonts w:ascii="仿宋" w:eastAsia="仿宋" w:hAnsi="仿宋"/>
                <w:szCs w:val="21"/>
              </w:rPr>
            </w:pPr>
            <w:r>
              <w:rPr>
                <w:rFonts w:ascii="仿宋" w:eastAsia="仿宋" w:hAnsi="仿宋"/>
                <w:szCs w:val="21"/>
              </w:rPr>
              <w:t>课件不少于7个</w:t>
            </w:r>
            <w:r>
              <w:rPr>
                <w:rFonts w:ascii="仿宋" w:eastAsia="仿宋" w:hAnsi="仿宋" w:hint="eastAsia"/>
                <w:szCs w:val="21"/>
              </w:rPr>
              <w:t>；</w:t>
            </w:r>
            <w:r>
              <w:rPr>
                <w:rFonts w:ascii="仿宋" w:eastAsia="仿宋" w:hAnsi="仿宋"/>
                <w:szCs w:val="21"/>
              </w:rPr>
              <w:t>试题不少于30道</w:t>
            </w:r>
            <w:r>
              <w:rPr>
                <w:rFonts w:ascii="仿宋" w:eastAsia="仿宋" w:hAnsi="仿宋" w:hint="eastAsia"/>
                <w:szCs w:val="21"/>
              </w:rPr>
              <w:t>；</w:t>
            </w:r>
            <w:r>
              <w:rPr>
                <w:rFonts w:ascii="仿宋" w:eastAsia="仿宋" w:hAnsi="仿宋"/>
                <w:szCs w:val="21"/>
              </w:rPr>
              <w:t>视频不少于10个</w:t>
            </w:r>
            <w:r w:rsidR="00474DED">
              <w:rPr>
                <w:rFonts w:ascii="仿宋" w:eastAsia="仿宋" w:hAnsi="仿宋" w:hint="eastAsia"/>
                <w:szCs w:val="21"/>
              </w:rPr>
              <w:t>；</w:t>
            </w:r>
            <w:r w:rsidR="00474DED" w:rsidRPr="00474DED">
              <w:rPr>
                <w:rFonts w:ascii="仿宋" w:eastAsia="仿宋" w:hAnsi="仿宋" w:hint="eastAsia"/>
                <w:szCs w:val="21"/>
              </w:rPr>
              <w:t>课程标准不少于</w:t>
            </w:r>
            <w:r w:rsidR="00474DED" w:rsidRPr="00474DED">
              <w:rPr>
                <w:rFonts w:ascii="仿宋" w:eastAsia="仿宋" w:hAnsi="仿宋"/>
                <w:szCs w:val="21"/>
              </w:rPr>
              <w:t>1</w:t>
            </w:r>
            <w:r w:rsidR="00474DED" w:rsidRPr="00474DED">
              <w:rPr>
                <w:rFonts w:ascii="仿宋" w:eastAsia="仿宋" w:hAnsi="仿宋" w:hint="eastAsia"/>
                <w:szCs w:val="21"/>
              </w:rPr>
              <w:t>个；教学设计不少于</w:t>
            </w:r>
            <w:r w:rsidR="00BF3FFE">
              <w:rPr>
                <w:rFonts w:ascii="仿宋" w:eastAsia="仿宋" w:hAnsi="仿宋" w:hint="eastAsia"/>
                <w:szCs w:val="21"/>
              </w:rPr>
              <w:t>7</w:t>
            </w:r>
            <w:r w:rsidR="00474DED" w:rsidRPr="00474DED">
              <w:rPr>
                <w:rFonts w:ascii="仿宋" w:eastAsia="仿宋" w:hAnsi="仿宋" w:hint="eastAsia"/>
                <w:szCs w:val="21"/>
              </w:rPr>
              <w:t>个；教学案例不少</w:t>
            </w:r>
            <w:r w:rsidR="00474DED" w:rsidRPr="00474DED">
              <w:rPr>
                <w:rFonts w:ascii="仿宋" w:eastAsia="仿宋" w:hAnsi="仿宋" w:hint="eastAsia"/>
                <w:szCs w:val="21"/>
              </w:rPr>
              <w:lastRenderedPageBreak/>
              <w:t>于10个。</w:t>
            </w:r>
          </w:p>
          <w:p w:rsidR="00F807B0" w:rsidRDefault="00F807B0" w:rsidP="00607C0A">
            <w:pPr>
              <w:spacing w:line="276" w:lineRule="auto"/>
              <w:rPr>
                <w:rFonts w:ascii="仿宋" w:eastAsia="仿宋" w:hAnsi="仿宋"/>
                <w:b/>
                <w:szCs w:val="21"/>
              </w:rPr>
            </w:pPr>
            <w:r>
              <w:rPr>
                <w:rFonts w:ascii="仿宋" w:eastAsia="仿宋" w:hAnsi="仿宋" w:hint="eastAsia"/>
                <w:b/>
                <w:szCs w:val="21"/>
              </w:rPr>
              <w:t>三、成果认证</w:t>
            </w:r>
          </w:p>
          <w:p w:rsidR="00F807B0" w:rsidRDefault="00F807B0" w:rsidP="002B124A">
            <w:pPr>
              <w:spacing w:line="276" w:lineRule="auto"/>
              <w:ind w:firstLineChars="200" w:firstLine="420"/>
              <w:rPr>
                <w:rFonts w:ascii="仿宋" w:eastAsia="仿宋" w:hAnsi="仿宋"/>
                <w:szCs w:val="21"/>
              </w:rPr>
            </w:pPr>
            <w:r>
              <w:rPr>
                <w:rFonts w:ascii="仿宋" w:eastAsia="仿宋" w:hAnsi="仿宋" w:hint="eastAsia"/>
                <w:szCs w:val="21"/>
              </w:rPr>
              <w:t>需提供完整的认证体系和与仓储相关的学习能力认证，提供不少于100人的线上能力认证，需提供完整的认证体系和与货</w:t>
            </w:r>
            <w:proofErr w:type="gramStart"/>
            <w:r>
              <w:rPr>
                <w:rFonts w:ascii="仿宋" w:eastAsia="仿宋" w:hAnsi="仿宋" w:hint="eastAsia"/>
                <w:szCs w:val="21"/>
              </w:rPr>
              <w:t>代相关</w:t>
            </w:r>
            <w:proofErr w:type="gramEnd"/>
            <w:r>
              <w:rPr>
                <w:rFonts w:ascii="仿宋" w:eastAsia="仿宋" w:hAnsi="仿宋" w:hint="eastAsia"/>
                <w:szCs w:val="21"/>
              </w:rPr>
              <w:t>的学习能力认证，提供不少于100人的线上能力认证，线上认证平台需经过中华人民共和国公安部信息系统安全等级三级以上备案和教育部APP备案登记，提供承诺函，签订合同时提供证明。</w:t>
            </w:r>
          </w:p>
        </w:tc>
      </w:tr>
      <w:tr w:rsidR="00F807B0" w:rsidTr="00607C0A">
        <w:trPr>
          <w:trHeight w:val="962"/>
          <w:jc w:val="center"/>
        </w:trPr>
        <w:tc>
          <w:tcPr>
            <w:tcW w:w="1123"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ind w:firstLine="360"/>
              <w:rPr>
                <w:rFonts w:ascii="仿宋" w:eastAsia="仿宋" w:hAnsi="仿宋"/>
                <w:szCs w:val="21"/>
              </w:rPr>
            </w:pPr>
            <w:r>
              <w:rPr>
                <w:rFonts w:ascii="仿宋" w:eastAsia="仿宋" w:hAnsi="仿宋"/>
                <w:szCs w:val="21"/>
              </w:rPr>
              <w:lastRenderedPageBreak/>
              <w:t>3</w:t>
            </w:r>
          </w:p>
        </w:tc>
        <w:tc>
          <w:tcPr>
            <w:tcW w:w="1291"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rPr>
                <w:rFonts w:ascii="仿宋" w:eastAsia="仿宋" w:hAnsi="仿宋"/>
                <w:szCs w:val="21"/>
              </w:rPr>
            </w:pPr>
            <w:r>
              <w:rPr>
                <w:rFonts w:ascii="仿宋" w:eastAsia="仿宋" w:hAnsi="仿宋" w:hint="eastAsia"/>
                <w:szCs w:val="21"/>
              </w:rPr>
              <w:t>国际货运代理操作（海运）</w:t>
            </w:r>
          </w:p>
        </w:tc>
        <w:tc>
          <w:tcPr>
            <w:tcW w:w="10906" w:type="dxa"/>
            <w:tcBorders>
              <w:top w:val="single" w:sz="4" w:space="0" w:color="auto"/>
              <w:left w:val="single" w:sz="4" w:space="0" w:color="auto"/>
              <w:bottom w:val="single" w:sz="4" w:space="0" w:color="auto"/>
              <w:right w:val="single" w:sz="4" w:space="0" w:color="auto"/>
            </w:tcBorders>
            <w:vAlign w:val="center"/>
          </w:tcPr>
          <w:p w:rsidR="00F807B0" w:rsidRDefault="00F807B0" w:rsidP="00607C0A">
            <w:pPr>
              <w:spacing w:line="276" w:lineRule="auto"/>
              <w:rPr>
                <w:rFonts w:ascii="仿宋" w:eastAsia="仿宋" w:hAnsi="仿宋"/>
                <w:b/>
                <w:szCs w:val="21"/>
              </w:rPr>
            </w:pPr>
            <w:r>
              <w:rPr>
                <w:rFonts w:ascii="仿宋" w:eastAsia="仿宋" w:hAnsi="仿宋" w:hint="eastAsia"/>
                <w:b/>
                <w:szCs w:val="21"/>
              </w:rPr>
              <w:t>一、课程概述</w:t>
            </w:r>
          </w:p>
          <w:p w:rsidR="00F807B0" w:rsidRDefault="00F807B0" w:rsidP="00607C0A">
            <w:pPr>
              <w:spacing w:line="276" w:lineRule="auto"/>
              <w:ind w:firstLineChars="200" w:firstLine="420"/>
              <w:rPr>
                <w:rFonts w:ascii="仿宋" w:eastAsia="仿宋" w:hAnsi="仿宋"/>
                <w:szCs w:val="21"/>
              </w:rPr>
            </w:pPr>
            <w:r>
              <w:rPr>
                <w:rFonts w:ascii="仿宋" w:eastAsia="仿宋" w:hAnsi="仿宋" w:hint="eastAsia"/>
                <w:szCs w:val="21"/>
              </w:rPr>
              <w:t>本课程共包含1</w:t>
            </w:r>
            <w:r>
              <w:rPr>
                <w:rFonts w:ascii="仿宋" w:eastAsia="仿宋" w:hAnsi="仿宋"/>
                <w:szCs w:val="21"/>
              </w:rPr>
              <w:t>5</w:t>
            </w:r>
            <w:r>
              <w:rPr>
                <w:rFonts w:ascii="仿宋" w:eastAsia="仿宋" w:hAnsi="仿宋" w:hint="eastAsia"/>
                <w:szCs w:val="21"/>
              </w:rPr>
              <w:t>个学习任务，围绕海运业务为主要线索，可让学生深度掌握每个环节的核心工作和技能，任务概述如下：</w:t>
            </w:r>
          </w:p>
          <w:p w:rsidR="00F807B0" w:rsidRDefault="00F807B0" w:rsidP="00607C0A">
            <w:pPr>
              <w:spacing w:line="276" w:lineRule="auto"/>
              <w:rPr>
                <w:rFonts w:ascii="仿宋" w:eastAsia="仿宋" w:hAnsi="仿宋"/>
                <w:szCs w:val="21"/>
              </w:rPr>
            </w:pPr>
            <w:r>
              <w:rPr>
                <w:rFonts w:ascii="仿宋" w:eastAsia="仿宋" w:hAnsi="仿宋" w:hint="eastAsia"/>
                <w:szCs w:val="21"/>
              </w:rPr>
              <w:t>任务</w:t>
            </w:r>
            <w:proofErr w:type="gramStart"/>
            <w:r>
              <w:rPr>
                <w:rFonts w:ascii="仿宋" w:eastAsia="仿宋" w:hAnsi="仿宋" w:hint="eastAsia"/>
                <w:szCs w:val="21"/>
              </w:rPr>
              <w:t>一</w:t>
            </w:r>
            <w:proofErr w:type="gramEnd"/>
            <w:r>
              <w:rPr>
                <w:rFonts w:ascii="仿宋" w:eastAsia="仿宋" w:hAnsi="仿宋" w:hint="eastAsia"/>
                <w:szCs w:val="21"/>
              </w:rPr>
              <w:t>：客户获取</w:t>
            </w:r>
          </w:p>
          <w:p w:rsidR="00F807B0" w:rsidRDefault="00F807B0" w:rsidP="00607C0A">
            <w:pPr>
              <w:spacing w:line="276" w:lineRule="auto"/>
              <w:rPr>
                <w:rFonts w:ascii="仿宋" w:eastAsia="仿宋" w:hAnsi="仿宋"/>
                <w:szCs w:val="21"/>
              </w:rPr>
            </w:pPr>
            <w:r>
              <w:rPr>
                <w:rFonts w:ascii="仿宋" w:eastAsia="仿宋" w:hAnsi="仿宋" w:hint="eastAsia"/>
                <w:szCs w:val="21"/>
              </w:rPr>
              <w:t>客户获取是指获取客户信息并进一步管理客户信息，分析客户需求的技能。学习者通过学习该内容：1.能够利用信息收集渠道以及常见的信息管理工具获取客户信息；2.能够分析收集到的客户信息；3.能够筛选出重点客户并制定差异化服务策略。</w:t>
            </w:r>
          </w:p>
          <w:p w:rsidR="00F807B0" w:rsidRDefault="00F807B0" w:rsidP="00607C0A">
            <w:pPr>
              <w:spacing w:line="276" w:lineRule="auto"/>
              <w:rPr>
                <w:rFonts w:ascii="仿宋" w:eastAsia="仿宋" w:hAnsi="仿宋"/>
                <w:szCs w:val="21"/>
              </w:rPr>
            </w:pPr>
            <w:r>
              <w:rPr>
                <w:rFonts w:ascii="仿宋" w:eastAsia="仿宋" w:hAnsi="仿宋" w:hint="eastAsia"/>
                <w:szCs w:val="21"/>
              </w:rPr>
              <w:t>任务二：业务洽谈</w:t>
            </w:r>
          </w:p>
          <w:p w:rsidR="00F807B0" w:rsidRDefault="00F807B0" w:rsidP="00607C0A">
            <w:pPr>
              <w:spacing w:line="276" w:lineRule="auto"/>
              <w:rPr>
                <w:rFonts w:ascii="仿宋" w:eastAsia="仿宋" w:hAnsi="仿宋"/>
                <w:szCs w:val="21"/>
              </w:rPr>
            </w:pPr>
            <w:r>
              <w:rPr>
                <w:rFonts w:ascii="仿宋" w:eastAsia="仿宋" w:hAnsi="仿宋" w:hint="eastAsia"/>
                <w:szCs w:val="21"/>
              </w:rPr>
              <w:t>业务洽谈是指在客户开发过程，运用业务洽谈技巧，通过各种沟通渠道与客户完成磋商，最终达成一致签订合作合同。学习者通过学习该内容：1. 能够通过电话沟通了解货代公司的业务操作流程；2.能够做好业务洽谈的准备工作，进行现场拜访；3.能够结合相关资料为客户制作报价单；4.能够审核并签订货代合同，完成磋商事宜。</w:t>
            </w:r>
          </w:p>
          <w:p w:rsidR="00F807B0" w:rsidRDefault="00F807B0" w:rsidP="00607C0A">
            <w:pPr>
              <w:spacing w:line="276" w:lineRule="auto"/>
              <w:rPr>
                <w:rFonts w:ascii="仿宋" w:eastAsia="仿宋" w:hAnsi="仿宋"/>
                <w:szCs w:val="21"/>
              </w:rPr>
            </w:pPr>
            <w:r>
              <w:rPr>
                <w:rFonts w:ascii="仿宋" w:eastAsia="仿宋" w:hAnsi="仿宋" w:hint="eastAsia"/>
                <w:szCs w:val="21"/>
              </w:rPr>
              <w:t>任务三：客户需求响应</w:t>
            </w:r>
          </w:p>
          <w:p w:rsidR="00F807B0" w:rsidRDefault="00F807B0" w:rsidP="00607C0A">
            <w:pPr>
              <w:spacing w:line="276" w:lineRule="auto"/>
              <w:rPr>
                <w:rFonts w:ascii="仿宋" w:eastAsia="仿宋" w:hAnsi="仿宋"/>
                <w:szCs w:val="21"/>
              </w:rPr>
            </w:pPr>
            <w:r>
              <w:rPr>
                <w:rFonts w:ascii="仿宋" w:eastAsia="仿宋" w:hAnsi="仿宋" w:hint="eastAsia"/>
                <w:szCs w:val="21"/>
              </w:rPr>
              <w:t>客户需求响应是指了解客户需求，对有意向的客户进行重点沟通，满足客户需求，最终完成目标区域的客户开发计划的过程。学习者通过学习该内容：1.掌握精准的客户需求；2.能够筛选各船公司符合要求的船期，制作船期选择方案；3.能够对客户的需求寻求解决方法并反馈给用户；4.能够记录客户的需求响应过程。</w:t>
            </w:r>
          </w:p>
          <w:p w:rsidR="00F807B0" w:rsidRDefault="00F807B0" w:rsidP="00607C0A">
            <w:pPr>
              <w:spacing w:line="276" w:lineRule="auto"/>
              <w:rPr>
                <w:rFonts w:ascii="仿宋" w:eastAsia="仿宋" w:hAnsi="仿宋"/>
                <w:szCs w:val="21"/>
              </w:rPr>
            </w:pPr>
            <w:r>
              <w:rPr>
                <w:rFonts w:ascii="仿宋" w:eastAsia="仿宋" w:hAnsi="仿宋" w:hint="eastAsia"/>
                <w:szCs w:val="21"/>
              </w:rPr>
              <w:t>任务四：客户回访与关怀</w:t>
            </w:r>
          </w:p>
          <w:p w:rsidR="00F807B0" w:rsidRDefault="00F807B0" w:rsidP="00607C0A">
            <w:pPr>
              <w:spacing w:line="276" w:lineRule="auto"/>
              <w:rPr>
                <w:rFonts w:ascii="仿宋" w:eastAsia="仿宋" w:hAnsi="仿宋"/>
                <w:szCs w:val="21"/>
              </w:rPr>
            </w:pPr>
            <w:r>
              <w:rPr>
                <w:rFonts w:ascii="仿宋" w:eastAsia="仿宋" w:hAnsi="仿宋" w:hint="eastAsia"/>
                <w:szCs w:val="21"/>
              </w:rPr>
              <w:t>客户回访与关怀是指在工作中定期进行客户回访，为与客户建立长期的合作打下坚实的基础，从而建立长期稳定的合作关系。学习者通过学习该内容：1.掌握拜访客户的准备资料，并进行定期的拜访；2.对有需求的客户进行当面沟通</w:t>
            </w:r>
            <w:r>
              <w:rPr>
                <w:rFonts w:ascii="仿宋" w:eastAsia="仿宋" w:hAnsi="仿宋" w:hint="eastAsia"/>
                <w:szCs w:val="21"/>
              </w:rPr>
              <w:lastRenderedPageBreak/>
              <w:t>和重点回访；3.能够对客户回访数据进行统计分析；4.具备客户关系维护的意识，掌握客户关系的长期维护的渠道。</w:t>
            </w:r>
          </w:p>
          <w:p w:rsidR="00F807B0" w:rsidRDefault="00F807B0" w:rsidP="00607C0A">
            <w:pPr>
              <w:spacing w:line="276" w:lineRule="auto"/>
              <w:rPr>
                <w:rFonts w:ascii="仿宋" w:eastAsia="仿宋" w:hAnsi="仿宋"/>
                <w:szCs w:val="21"/>
              </w:rPr>
            </w:pPr>
            <w:r>
              <w:rPr>
                <w:rFonts w:ascii="仿宋" w:eastAsia="仿宋" w:hAnsi="仿宋" w:hint="eastAsia"/>
                <w:szCs w:val="21"/>
              </w:rPr>
              <w:t>任务五：订单受理</w:t>
            </w:r>
          </w:p>
          <w:p w:rsidR="00F807B0" w:rsidRDefault="00F807B0" w:rsidP="00607C0A">
            <w:pPr>
              <w:spacing w:line="276" w:lineRule="auto"/>
              <w:rPr>
                <w:rFonts w:ascii="仿宋" w:eastAsia="仿宋" w:hAnsi="仿宋"/>
                <w:szCs w:val="21"/>
              </w:rPr>
            </w:pPr>
            <w:r>
              <w:rPr>
                <w:rFonts w:ascii="仿宋" w:eastAsia="仿宋" w:hAnsi="仿宋" w:hint="eastAsia"/>
                <w:szCs w:val="21"/>
              </w:rPr>
              <w:t>订单受理是货</w:t>
            </w:r>
            <w:proofErr w:type="gramStart"/>
            <w:r>
              <w:rPr>
                <w:rFonts w:ascii="仿宋" w:eastAsia="仿宋" w:hAnsi="仿宋" w:hint="eastAsia"/>
                <w:szCs w:val="21"/>
              </w:rPr>
              <w:t>代操作</w:t>
            </w:r>
            <w:proofErr w:type="gramEnd"/>
            <w:r>
              <w:rPr>
                <w:rFonts w:ascii="仿宋" w:eastAsia="仿宋" w:hAnsi="仿宋" w:hint="eastAsia"/>
                <w:szCs w:val="21"/>
              </w:rPr>
              <w:t>接到客户的业务需求或者业务订单时，能够按照工作的操作规范，完成客户接待、订单的接收、交付相关负责人的能力。学习者通过学习该内容：1.能够接受并审核托运单；2.能够明确客户的托运需求；3.录入客户信息并生成订单。</w:t>
            </w:r>
          </w:p>
          <w:p w:rsidR="00F807B0" w:rsidRDefault="00F807B0" w:rsidP="00607C0A">
            <w:pPr>
              <w:spacing w:line="276" w:lineRule="auto"/>
              <w:rPr>
                <w:rFonts w:ascii="仿宋" w:eastAsia="仿宋" w:hAnsi="仿宋"/>
                <w:szCs w:val="21"/>
              </w:rPr>
            </w:pPr>
            <w:r>
              <w:rPr>
                <w:rFonts w:ascii="仿宋" w:eastAsia="仿宋" w:hAnsi="仿宋" w:hint="eastAsia"/>
                <w:szCs w:val="21"/>
              </w:rPr>
              <w:t>任务六：海运整箱出口货物订舱操作</w:t>
            </w:r>
          </w:p>
          <w:p w:rsidR="00F807B0" w:rsidRDefault="00F807B0" w:rsidP="00607C0A">
            <w:pPr>
              <w:spacing w:line="276" w:lineRule="auto"/>
              <w:rPr>
                <w:rFonts w:ascii="仿宋" w:eastAsia="仿宋" w:hAnsi="仿宋"/>
                <w:szCs w:val="21"/>
              </w:rPr>
            </w:pPr>
            <w:r>
              <w:rPr>
                <w:rFonts w:ascii="仿宋" w:eastAsia="仿宋" w:hAnsi="仿宋" w:hint="eastAsia"/>
                <w:szCs w:val="21"/>
              </w:rPr>
              <w:t>海运整箱出口货物订舱操作是海运业务操作员在接到客户整箱运输订舱需求后，选择合适的船期，向船公司订舱，并接受反馈。学习者通过学习该内容：1.掌握海运整箱出口货物订舱操作的流程；2.能够根据整箱出口货物订单信息，选择集装箱类型，计算集装箱数量，选择船公司以及船期；3.能够具备向船公司订舱的技能。</w:t>
            </w:r>
          </w:p>
          <w:p w:rsidR="00F807B0" w:rsidRDefault="00F807B0" w:rsidP="00607C0A">
            <w:pPr>
              <w:spacing w:line="276" w:lineRule="auto"/>
              <w:rPr>
                <w:rFonts w:ascii="仿宋" w:eastAsia="仿宋" w:hAnsi="仿宋"/>
                <w:szCs w:val="21"/>
              </w:rPr>
            </w:pPr>
            <w:r>
              <w:rPr>
                <w:rFonts w:ascii="仿宋" w:eastAsia="仿宋" w:hAnsi="仿宋" w:hint="eastAsia"/>
                <w:szCs w:val="21"/>
              </w:rPr>
              <w:t>任务七：海运拼箱出口货物订舱操作</w:t>
            </w:r>
          </w:p>
          <w:p w:rsidR="00F807B0" w:rsidRDefault="00F807B0" w:rsidP="00607C0A">
            <w:pPr>
              <w:spacing w:line="276" w:lineRule="auto"/>
              <w:rPr>
                <w:rFonts w:ascii="仿宋" w:eastAsia="仿宋" w:hAnsi="仿宋"/>
                <w:szCs w:val="21"/>
              </w:rPr>
            </w:pPr>
            <w:r>
              <w:rPr>
                <w:rFonts w:ascii="仿宋" w:eastAsia="仿宋" w:hAnsi="仿宋" w:hint="eastAsia"/>
                <w:szCs w:val="21"/>
              </w:rPr>
              <w:t>海运拼箱出口货物订舱操作是海运业务操作员在接到客户拼箱运输订舱需求后，选择合适的船期，向船公司订舱，并接受反馈。学习者通过学习该内容：1.掌握海运拼箱出口货物订舱操作的流程；2.能够确定拼箱货物；3.</w:t>
            </w:r>
            <w:proofErr w:type="gramStart"/>
            <w:r>
              <w:rPr>
                <w:rFonts w:ascii="仿宋" w:eastAsia="仿宋" w:hAnsi="仿宋" w:hint="eastAsia"/>
                <w:szCs w:val="21"/>
              </w:rPr>
              <w:t>能够能够</w:t>
            </w:r>
            <w:proofErr w:type="gramEnd"/>
            <w:r>
              <w:rPr>
                <w:rFonts w:ascii="仿宋" w:eastAsia="仿宋" w:hAnsi="仿宋" w:hint="eastAsia"/>
                <w:szCs w:val="21"/>
              </w:rPr>
              <w:t>根据拼箱出口货物订单信息，选择箱型箱量、船公司以及船期；3.能够具备向船公司订舱的技能。</w:t>
            </w:r>
          </w:p>
          <w:p w:rsidR="00F807B0" w:rsidRDefault="00F807B0" w:rsidP="00607C0A">
            <w:pPr>
              <w:spacing w:line="276" w:lineRule="auto"/>
              <w:rPr>
                <w:rFonts w:ascii="仿宋" w:eastAsia="仿宋" w:hAnsi="仿宋"/>
                <w:szCs w:val="21"/>
              </w:rPr>
            </w:pPr>
            <w:r>
              <w:rPr>
                <w:rFonts w:ascii="仿宋" w:eastAsia="仿宋" w:hAnsi="仿宋" w:hint="eastAsia"/>
                <w:szCs w:val="21"/>
              </w:rPr>
              <w:t>任务八：海运整箱出口货物装箱集港</w:t>
            </w:r>
          </w:p>
          <w:p w:rsidR="00F807B0" w:rsidRDefault="00F807B0" w:rsidP="00607C0A">
            <w:pPr>
              <w:spacing w:line="276" w:lineRule="auto"/>
              <w:rPr>
                <w:rFonts w:ascii="仿宋" w:eastAsia="仿宋" w:hAnsi="仿宋"/>
                <w:szCs w:val="21"/>
              </w:rPr>
            </w:pPr>
            <w:r>
              <w:rPr>
                <w:rFonts w:ascii="仿宋" w:eastAsia="仿宋" w:hAnsi="仿宋" w:hint="eastAsia"/>
                <w:szCs w:val="21"/>
              </w:rPr>
              <w:t>海运整箱出口货物装箱集港是海运整箱货</w:t>
            </w:r>
            <w:proofErr w:type="gramStart"/>
            <w:r>
              <w:rPr>
                <w:rFonts w:ascii="仿宋" w:eastAsia="仿宋" w:hAnsi="仿宋" w:hint="eastAsia"/>
                <w:szCs w:val="21"/>
              </w:rPr>
              <w:t>物出口</w:t>
            </w:r>
            <w:proofErr w:type="gramEnd"/>
            <w:r>
              <w:rPr>
                <w:rFonts w:ascii="仿宋" w:eastAsia="仿宋" w:hAnsi="仿宋" w:hint="eastAsia"/>
                <w:szCs w:val="21"/>
              </w:rPr>
              <w:t>业务中内陆运输，包括安排拖车、装箱运输进港等过程。学习者通过学习该内容：1.掌握海运整箱出口集港的流程；2.能够根据客户集港需求，安排拖车提取空箱；3.能够安排拖车在指定地点装箱，并且完成集港。</w:t>
            </w:r>
          </w:p>
          <w:p w:rsidR="00F807B0" w:rsidRDefault="00F807B0" w:rsidP="00607C0A">
            <w:pPr>
              <w:spacing w:line="276" w:lineRule="auto"/>
              <w:rPr>
                <w:rFonts w:ascii="仿宋" w:eastAsia="仿宋" w:hAnsi="仿宋"/>
                <w:szCs w:val="21"/>
              </w:rPr>
            </w:pPr>
            <w:r>
              <w:rPr>
                <w:rFonts w:ascii="仿宋" w:eastAsia="仿宋" w:hAnsi="仿宋" w:hint="eastAsia"/>
                <w:szCs w:val="21"/>
              </w:rPr>
              <w:t>任务九：海运拼箱出口货物装箱集港</w:t>
            </w:r>
          </w:p>
          <w:p w:rsidR="00F807B0" w:rsidRDefault="00F807B0" w:rsidP="00607C0A">
            <w:pPr>
              <w:spacing w:line="276" w:lineRule="auto"/>
              <w:rPr>
                <w:rFonts w:ascii="仿宋" w:eastAsia="仿宋" w:hAnsi="仿宋"/>
                <w:szCs w:val="21"/>
              </w:rPr>
            </w:pPr>
            <w:r>
              <w:rPr>
                <w:rFonts w:ascii="仿宋" w:eastAsia="仿宋" w:hAnsi="仿宋" w:hint="eastAsia"/>
                <w:szCs w:val="21"/>
              </w:rPr>
              <w:t>海运拼箱出口货物装箱集港是海运拼箱货物出口业务中集货并进港的过程。学习者通过学习该内容：</w:t>
            </w:r>
            <w:r>
              <w:rPr>
                <w:rFonts w:ascii="仿宋" w:eastAsia="仿宋" w:hAnsi="仿宋" w:cs="宋体" w:hint="eastAsia"/>
                <w:color w:val="000000"/>
                <w:kern w:val="0"/>
                <w:szCs w:val="21"/>
              </w:rPr>
              <w:t>1.能够</w:t>
            </w:r>
            <w:r>
              <w:rPr>
                <w:rFonts w:ascii="仿宋" w:eastAsia="仿宋" w:hAnsi="仿宋" w:hint="eastAsia"/>
                <w:szCs w:val="21"/>
              </w:rPr>
              <w:t>根据客户集港需求，完成拼箱货物装箱；2.能够掌握熏蒸的流程，安排木质包装货物熏蒸操作；3.能够完成集港操作，并处理LATECOME情况。</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任务十：海运提单的缮制</w:t>
            </w:r>
          </w:p>
          <w:p w:rsidR="00F807B0" w:rsidRDefault="00F807B0" w:rsidP="00607C0A">
            <w:pPr>
              <w:spacing w:line="276" w:lineRule="auto"/>
              <w:rPr>
                <w:rFonts w:ascii="仿宋" w:eastAsia="仿宋" w:hAnsi="仿宋"/>
                <w:szCs w:val="21"/>
              </w:rPr>
            </w:pPr>
            <w:r>
              <w:rPr>
                <w:rFonts w:ascii="仿宋" w:eastAsia="仿宋" w:hAnsi="仿宋" w:hint="eastAsia"/>
                <w:szCs w:val="21"/>
              </w:rPr>
              <w:t>海运提单的缮制是指海运业务中向客户签发无船承运人提单的技能。学习者通过学习该内容：1.掌握海运提单格式及</w:t>
            </w:r>
            <w:r>
              <w:rPr>
                <w:rFonts w:ascii="仿宋" w:eastAsia="仿宋" w:hAnsi="仿宋" w:hint="eastAsia"/>
                <w:szCs w:val="21"/>
              </w:rPr>
              <w:lastRenderedPageBreak/>
              <w:t>填制规范；3.缮制海运提单并审核。</w:t>
            </w:r>
          </w:p>
          <w:p w:rsidR="00F807B0" w:rsidRDefault="00F807B0" w:rsidP="00607C0A">
            <w:pPr>
              <w:spacing w:line="276" w:lineRule="auto"/>
              <w:rPr>
                <w:rFonts w:ascii="仿宋" w:eastAsia="仿宋" w:hAnsi="仿宋"/>
                <w:szCs w:val="21"/>
              </w:rPr>
            </w:pPr>
            <w:r>
              <w:rPr>
                <w:rFonts w:ascii="仿宋" w:eastAsia="仿宋" w:hAnsi="仿宋" w:cs="宋体" w:hint="eastAsia"/>
                <w:color w:val="000000"/>
                <w:kern w:val="0"/>
                <w:szCs w:val="21"/>
              </w:rPr>
              <w:t>任务十一：</w:t>
            </w:r>
            <w:r>
              <w:rPr>
                <w:rFonts w:ascii="仿宋" w:eastAsia="仿宋" w:hAnsi="仿宋" w:hint="eastAsia"/>
                <w:szCs w:val="21"/>
              </w:rPr>
              <w:t>海运进口货物换单操作</w:t>
            </w:r>
          </w:p>
          <w:p w:rsidR="00F807B0" w:rsidRDefault="00F807B0" w:rsidP="00607C0A">
            <w:pPr>
              <w:spacing w:line="276" w:lineRule="auto"/>
              <w:rPr>
                <w:rFonts w:ascii="仿宋" w:eastAsia="仿宋" w:hAnsi="仿宋"/>
                <w:szCs w:val="21"/>
              </w:rPr>
            </w:pPr>
            <w:r>
              <w:rPr>
                <w:rFonts w:ascii="仿宋" w:eastAsia="仿宋" w:hAnsi="仿宋" w:hint="eastAsia"/>
                <w:szCs w:val="21"/>
              </w:rPr>
              <w:t>海运进口货物换单操作是指业务操作员接到海运进口货物到港通知后，及时完成换单操作。学习者通过学习该内容：1.掌握海运进口换单的操作流程以及注意事项；2.完成海运进口换单操作；3.掌握正本提单、电放提单以及海运单的使用规范。</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任务十二：海运进口货物</w:t>
            </w:r>
            <w:proofErr w:type="gramStart"/>
            <w:r>
              <w:rPr>
                <w:rFonts w:ascii="仿宋" w:eastAsia="仿宋" w:hAnsi="仿宋" w:hint="eastAsia"/>
                <w:szCs w:val="21"/>
              </w:rPr>
              <w:t>提重还空</w:t>
            </w:r>
            <w:proofErr w:type="gramEnd"/>
          </w:p>
          <w:p w:rsidR="00F807B0" w:rsidRDefault="00F807B0" w:rsidP="00607C0A">
            <w:pPr>
              <w:spacing w:line="276" w:lineRule="auto"/>
              <w:rPr>
                <w:rFonts w:ascii="仿宋" w:eastAsia="仿宋" w:hAnsi="仿宋"/>
                <w:szCs w:val="21"/>
              </w:rPr>
            </w:pPr>
            <w:r>
              <w:rPr>
                <w:rFonts w:ascii="仿宋" w:eastAsia="仿宋" w:hAnsi="仿宋" w:hint="eastAsia"/>
                <w:szCs w:val="21"/>
              </w:rPr>
              <w:t>海运进口货物</w:t>
            </w:r>
            <w:proofErr w:type="gramStart"/>
            <w:r>
              <w:rPr>
                <w:rFonts w:ascii="仿宋" w:eastAsia="仿宋" w:hAnsi="仿宋" w:hint="eastAsia"/>
                <w:szCs w:val="21"/>
              </w:rPr>
              <w:t>提重还空</w:t>
            </w:r>
            <w:proofErr w:type="gramEnd"/>
            <w:r>
              <w:rPr>
                <w:rFonts w:ascii="仿宋" w:eastAsia="仿宋" w:hAnsi="仿宋" w:hint="eastAsia"/>
                <w:szCs w:val="21"/>
              </w:rPr>
              <w:t>是海运进口业务完成换单之后的提货工作，包括提取重箱、完成拆箱并还空箱等过程。学习者通过学习该内容：1.掌握海运进口货物接货拆箱配送的流程；2.能够根据客户需求完成工厂拆箱；3.能够按照订单信息，安排还空箱。</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任务十三：订单状态更新</w:t>
            </w:r>
          </w:p>
          <w:p w:rsidR="00F807B0" w:rsidRDefault="00F807B0" w:rsidP="00607C0A">
            <w:pPr>
              <w:spacing w:line="276" w:lineRule="auto"/>
              <w:rPr>
                <w:rFonts w:ascii="仿宋" w:eastAsia="仿宋" w:hAnsi="仿宋"/>
                <w:szCs w:val="21"/>
              </w:rPr>
            </w:pPr>
            <w:r>
              <w:rPr>
                <w:rFonts w:ascii="仿宋" w:eastAsia="仿宋" w:hAnsi="仿宋" w:hint="eastAsia"/>
                <w:szCs w:val="21"/>
              </w:rPr>
              <w:t>订单状态更新是指在货运代理业务中，客户订单的状态不同节点下的更新，学习者通过学习该内容：1.能够掌握海运进出口订单处理的步骤；2.能够根据操作关键点，实时更新订单状态；3.能够处理订单的异常情况。</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任务十四：账单制作</w:t>
            </w:r>
          </w:p>
          <w:p w:rsidR="00F807B0" w:rsidRDefault="00F807B0" w:rsidP="00607C0A">
            <w:pPr>
              <w:spacing w:line="276" w:lineRule="auto"/>
              <w:rPr>
                <w:rFonts w:ascii="仿宋" w:eastAsia="仿宋" w:hAnsi="仿宋"/>
                <w:szCs w:val="21"/>
              </w:rPr>
            </w:pPr>
            <w:r>
              <w:rPr>
                <w:rFonts w:ascii="仿宋" w:eastAsia="仿宋" w:hAnsi="仿宋" w:hint="eastAsia"/>
                <w:szCs w:val="21"/>
              </w:rPr>
              <w:t>账单制作是完成相关客户委托的业务后，给客户制作账单，并向客户确认账单信息。学习者通过学习该内容：1.能够根据货代业务操作流程掌握发生费用的环节，对各操作环节实际发生的费用及单据进行收集、记录；2.能够计算应收费用，与财务部门核对金额并制作账单；3.能够通知客户应付款项并跟踪来款情况。</w:t>
            </w:r>
          </w:p>
          <w:p w:rsidR="00F807B0" w:rsidRDefault="00F807B0" w:rsidP="00607C0A">
            <w:pPr>
              <w:spacing w:line="276" w:lineRule="auto"/>
              <w:rPr>
                <w:rFonts w:ascii="仿宋" w:eastAsia="仿宋" w:hAnsi="仿宋"/>
                <w:szCs w:val="21"/>
              </w:rPr>
            </w:pPr>
            <w:r>
              <w:rPr>
                <w:rFonts w:ascii="仿宋" w:eastAsia="仿宋" w:hAnsi="仿宋" w:hint="eastAsia"/>
                <w:szCs w:val="21"/>
              </w:rPr>
              <w:t>任务十五：业务单据归档</w:t>
            </w:r>
          </w:p>
          <w:p w:rsidR="00F807B0" w:rsidRDefault="00F807B0" w:rsidP="00607C0A">
            <w:pPr>
              <w:spacing w:line="276" w:lineRule="auto"/>
              <w:rPr>
                <w:rFonts w:ascii="仿宋" w:eastAsia="仿宋" w:hAnsi="仿宋"/>
                <w:szCs w:val="21"/>
              </w:rPr>
            </w:pPr>
            <w:r>
              <w:rPr>
                <w:rFonts w:ascii="仿宋" w:eastAsia="仿宋" w:hAnsi="仿宋" w:hint="eastAsia"/>
                <w:szCs w:val="21"/>
              </w:rPr>
              <w:t>业务单据归档是操作员按照公司对档案的管理要求，按照规范对单据进行归类整理的工作。学习者通过学习该内容：1.能够正确识别海运进出口同一订单的单据；2.能够掌握货运代理公司单据的归档要求，并完成业务单据的归档、电脑信息录入。</w:t>
            </w:r>
          </w:p>
          <w:p w:rsidR="00F807B0" w:rsidRDefault="00F807B0" w:rsidP="00607C0A">
            <w:pPr>
              <w:spacing w:line="276" w:lineRule="auto"/>
              <w:rPr>
                <w:rFonts w:ascii="仿宋" w:eastAsia="仿宋" w:hAnsi="仿宋"/>
                <w:b/>
                <w:szCs w:val="21"/>
              </w:rPr>
            </w:pPr>
            <w:r>
              <w:rPr>
                <w:rFonts w:ascii="仿宋" w:eastAsia="仿宋" w:hAnsi="仿宋" w:hint="eastAsia"/>
                <w:b/>
                <w:szCs w:val="21"/>
              </w:rPr>
              <w:t>二、教学资源配置</w:t>
            </w:r>
          </w:p>
          <w:p w:rsidR="00F807B0" w:rsidRPr="00B37F1C" w:rsidRDefault="00F807B0" w:rsidP="00607C0A">
            <w:pPr>
              <w:spacing w:line="276" w:lineRule="auto"/>
              <w:rPr>
                <w:rFonts w:ascii="仿宋" w:eastAsia="仿宋" w:hAnsi="仿宋"/>
                <w:szCs w:val="21"/>
              </w:rPr>
            </w:pPr>
            <w:r>
              <w:rPr>
                <w:rFonts w:ascii="仿宋" w:eastAsia="仿宋" w:hAnsi="仿宋" w:hint="eastAsia"/>
                <w:szCs w:val="21"/>
              </w:rPr>
              <w:t>教学课件不少于15个；教学案例不少于25个；题库题目数量不少于200道；</w:t>
            </w:r>
            <w:proofErr w:type="gramStart"/>
            <w:r>
              <w:rPr>
                <w:rFonts w:ascii="仿宋" w:eastAsia="仿宋" w:hAnsi="仿宋" w:hint="eastAsia"/>
                <w:szCs w:val="21"/>
              </w:rPr>
              <w:t>微课数量</w:t>
            </w:r>
            <w:proofErr w:type="gramEnd"/>
            <w:r>
              <w:rPr>
                <w:rFonts w:ascii="仿宋" w:eastAsia="仿宋" w:hAnsi="仿宋" w:hint="eastAsia"/>
                <w:szCs w:val="21"/>
              </w:rPr>
              <w:t>不少于5个；视频资源不少于10个</w:t>
            </w:r>
            <w:r w:rsidR="00B37F1C">
              <w:rPr>
                <w:rFonts w:ascii="仿宋" w:eastAsia="仿宋" w:hAnsi="仿宋" w:hint="eastAsia"/>
                <w:szCs w:val="21"/>
              </w:rPr>
              <w:t>；</w:t>
            </w:r>
            <w:r w:rsidR="00B37F1C" w:rsidRPr="00B37F1C">
              <w:rPr>
                <w:rFonts w:ascii="仿宋" w:eastAsia="仿宋" w:hAnsi="仿宋" w:hint="eastAsia"/>
                <w:szCs w:val="21"/>
              </w:rPr>
              <w:t>课程标准不少于</w:t>
            </w:r>
            <w:r w:rsidR="00B37F1C" w:rsidRPr="00B37F1C">
              <w:rPr>
                <w:rFonts w:ascii="仿宋" w:eastAsia="仿宋" w:hAnsi="仿宋"/>
                <w:szCs w:val="21"/>
              </w:rPr>
              <w:t>1</w:t>
            </w:r>
            <w:r w:rsidR="00B37F1C" w:rsidRPr="00B37F1C">
              <w:rPr>
                <w:rFonts w:ascii="仿宋" w:eastAsia="仿宋" w:hAnsi="仿宋" w:hint="eastAsia"/>
                <w:szCs w:val="21"/>
              </w:rPr>
              <w:t>个；教学设计不少于</w:t>
            </w:r>
            <w:r w:rsidR="00B37F1C" w:rsidRPr="00B37F1C">
              <w:rPr>
                <w:rFonts w:ascii="仿宋" w:eastAsia="仿宋" w:hAnsi="仿宋"/>
                <w:szCs w:val="21"/>
              </w:rPr>
              <w:t>15</w:t>
            </w:r>
            <w:r w:rsidR="00B37F1C" w:rsidRPr="00B37F1C">
              <w:rPr>
                <w:rFonts w:ascii="仿宋" w:eastAsia="仿宋" w:hAnsi="仿宋" w:hint="eastAsia"/>
                <w:szCs w:val="21"/>
              </w:rPr>
              <w:t>个。</w:t>
            </w:r>
          </w:p>
          <w:p w:rsidR="00F807B0" w:rsidRDefault="00F807B0" w:rsidP="00607C0A">
            <w:pPr>
              <w:spacing w:line="276" w:lineRule="auto"/>
              <w:rPr>
                <w:rFonts w:ascii="仿宋" w:eastAsia="仿宋" w:hAnsi="仿宋"/>
                <w:b/>
                <w:szCs w:val="21"/>
              </w:rPr>
            </w:pPr>
            <w:r>
              <w:rPr>
                <w:rFonts w:ascii="仿宋" w:eastAsia="仿宋" w:hAnsi="仿宋" w:hint="eastAsia"/>
                <w:b/>
                <w:szCs w:val="21"/>
              </w:rPr>
              <w:lastRenderedPageBreak/>
              <w:t>三、成果认证</w:t>
            </w:r>
          </w:p>
          <w:p w:rsidR="00F807B0" w:rsidRDefault="00F807B0" w:rsidP="002B124A">
            <w:pPr>
              <w:spacing w:line="276" w:lineRule="auto"/>
              <w:ind w:firstLineChars="200" w:firstLine="420"/>
              <w:rPr>
                <w:rFonts w:ascii="仿宋" w:eastAsia="仿宋" w:hAnsi="仿宋" w:cs="宋体"/>
                <w:color w:val="000000"/>
                <w:kern w:val="0"/>
                <w:szCs w:val="21"/>
              </w:rPr>
            </w:pPr>
            <w:r>
              <w:rPr>
                <w:rFonts w:ascii="仿宋" w:eastAsia="仿宋" w:hAnsi="仿宋" w:hint="eastAsia"/>
                <w:szCs w:val="21"/>
              </w:rPr>
              <w:t>需提供完整的认证体系和与货</w:t>
            </w:r>
            <w:proofErr w:type="gramStart"/>
            <w:r>
              <w:rPr>
                <w:rFonts w:ascii="仿宋" w:eastAsia="仿宋" w:hAnsi="仿宋" w:hint="eastAsia"/>
                <w:szCs w:val="21"/>
              </w:rPr>
              <w:t>代相关</w:t>
            </w:r>
            <w:proofErr w:type="gramEnd"/>
            <w:r>
              <w:rPr>
                <w:rFonts w:ascii="仿宋" w:eastAsia="仿宋" w:hAnsi="仿宋" w:hint="eastAsia"/>
                <w:szCs w:val="21"/>
              </w:rPr>
              <w:t>的学习能力认证，提供不少于100人的线上能力认证，线上认证平台需经过中华人民共和国公安部信息系统安全等级三级以上备案和教育部APP备案登记，提供承诺函，签订合同时提供证明。。</w:t>
            </w:r>
          </w:p>
        </w:tc>
      </w:tr>
    </w:tbl>
    <w:p w:rsidR="00A5776D" w:rsidRPr="00F807B0" w:rsidRDefault="00A5776D" w:rsidP="00A5776D">
      <w:pPr>
        <w:jc w:val="center"/>
        <w:rPr>
          <w:rFonts w:ascii="仿宋" w:eastAsia="仿宋" w:hAnsi="仿宋"/>
          <w:b/>
          <w:sz w:val="28"/>
          <w:szCs w:val="28"/>
        </w:rPr>
      </w:pPr>
    </w:p>
    <w:sectPr w:rsidR="00A5776D" w:rsidRPr="00F807B0" w:rsidSect="00DD3960">
      <w:footerReference w:type="default" r:id="rId9"/>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355" w:rsidRDefault="00335355">
      <w:r>
        <w:separator/>
      </w:r>
    </w:p>
  </w:endnote>
  <w:endnote w:type="continuationSeparator" w:id="0">
    <w:p w:rsidR="00335355" w:rsidRDefault="0033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E14" w:rsidRDefault="000C7E14">
    <w:pPr>
      <w:pBdr>
        <w:top w:val="single" w:sz="4" w:space="1" w:color="auto"/>
      </w:pBdr>
      <w:tabs>
        <w:tab w:val="center" w:pos="4516"/>
        <w:tab w:val="right" w:pos="9031"/>
      </w:tabs>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7E14" w:rsidRDefault="000C7E14">
                          <w:pPr>
                            <w:pBdr>
                              <w:top w:val="single" w:sz="4" w:space="1" w:color="auto"/>
                            </w:pBdr>
                            <w:tabs>
                              <w:tab w:val="center" w:pos="4516"/>
                              <w:tab w:val="right" w:pos="9031"/>
                            </w:tabs>
                            <w:jc w:val="center"/>
                          </w:pPr>
                          <w:r>
                            <w:rPr>
                              <w:sz w:val="18"/>
                              <w:szCs w:val="18"/>
                            </w:rPr>
                            <w:fldChar w:fldCharType="begin"/>
                          </w:r>
                          <w:r>
                            <w:rPr>
                              <w:rStyle w:val="af5"/>
                              <w:sz w:val="18"/>
                              <w:szCs w:val="18"/>
                            </w:rPr>
                            <w:instrText xml:space="preserve"> PAGE </w:instrText>
                          </w:r>
                          <w:r>
                            <w:rPr>
                              <w:sz w:val="18"/>
                              <w:szCs w:val="18"/>
                            </w:rPr>
                            <w:fldChar w:fldCharType="separate"/>
                          </w:r>
                          <w:r w:rsidR="00F863E9">
                            <w:rPr>
                              <w:rStyle w:val="af5"/>
                              <w:noProof/>
                              <w:sz w:val="18"/>
                              <w:szCs w:val="18"/>
                            </w:rPr>
                            <w:t>8</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0C7E14" w:rsidRDefault="000C7E14">
                    <w:pPr>
                      <w:pBdr>
                        <w:top w:val="single" w:sz="4" w:space="1" w:color="auto"/>
                      </w:pBdr>
                      <w:tabs>
                        <w:tab w:val="center" w:pos="4516"/>
                        <w:tab w:val="right" w:pos="9031"/>
                      </w:tabs>
                      <w:jc w:val="center"/>
                    </w:pPr>
                    <w:r>
                      <w:rPr>
                        <w:sz w:val="18"/>
                        <w:szCs w:val="18"/>
                      </w:rPr>
                      <w:fldChar w:fldCharType="begin"/>
                    </w:r>
                    <w:r>
                      <w:rPr>
                        <w:rStyle w:val="af5"/>
                        <w:sz w:val="18"/>
                        <w:szCs w:val="18"/>
                      </w:rPr>
                      <w:instrText xml:space="preserve"> PAGE </w:instrText>
                    </w:r>
                    <w:r>
                      <w:rPr>
                        <w:sz w:val="18"/>
                        <w:szCs w:val="18"/>
                      </w:rPr>
                      <w:fldChar w:fldCharType="separate"/>
                    </w:r>
                    <w:r w:rsidR="00F863E9">
                      <w:rPr>
                        <w:rStyle w:val="af5"/>
                        <w:noProof/>
                        <w:sz w:val="18"/>
                        <w:szCs w:val="18"/>
                      </w:rPr>
                      <w:t>8</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355" w:rsidRDefault="00335355">
      <w:r>
        <w:separator/>
      </w:r>
    </w:p>
  </w:footnote>
  <w:footnote w:type="continuationSeparator" w:id="0">
    <w:p w:rsidR="00335355" w:rsidRDefault="00335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59A646"/>
    <w:multiLevelType w:val="singleLevel"/>
    <w:tmpl w:val="9259A646"/>
    <w:lvl w:ilvl="0">
      <w:start w:val="1"/>
      <w:numFmt w:val="decimal"/>
      <w:suff w:val="nothing"/>
      <w:lvlText w:val="（%1）"/>
      <w:lvlJc w:val="left"/>
    </w:lvl>
  </w:abstractNum>
  <w:abstractNum w:abstractNumId="1" w15:restartNumberingAfterBreak="0">
    <w:nsid w:val="D1D24F4B"/>
    <w:multiLevelType w:val="singleLevel"/>
    <w:tmpl w:val="D1D24F4B"/>
    <w:lvl w:ilvl="0">
      <w:start w:val="1"/>
      <w:numFmt w:val="bullet"/>
      <w:lvlText w:val=""/>
      <w:lvlJc w:val="left"/>
      <w:pPr>
        <w:ind w:left="420" w:hanging="420"/>
      </w:pPr>
      <w:rPr>
        <w:rFonts w:ascii="Wingdings" w:hAnsi="Wingdings" w:hint="default"/>
      </w:rPr>
    </w:lvl>
  </w:abstractNum>
  <w:abstractNum w:abstractNumId="2" w15:restartNumberingAfterBreak="0">
    <w:nsid w:val="D71C5819"/>
    <w:multiLevelType w:val="singleLevel"/>
    <w:tmpl w:val="D71C5819"/>
    <w:lvl w:ilvl="0">
      <w:start w:val="3"/>
      <w:numFmt w:val="decimal"/>
      <w:suff w:val="nothing"/>
      <w:lvlText w:val="%1）"/>
      <w:lvlJc w:val="left"/>
      <w:pPr>
        <w:ind w:left="0" w:firstLine="0"/>
      </w:pPr>
    </w:lvl>
  </w:abstractNum>
  <w:abstractNum w:abstractNumId="3" w15:restartNumberingAfterBreak="0">
    <w:nsid w:val="E1E8FEE6"/>
    <w:multiLevelType w:val="singleLevel"/>
    <w:tmpl w:val="E1E8FEE6"/>
    <w:lvl w:ilvl="0">
      <w:start w:val="1"/>
      <w:numFmt w:val="bullet"/>
      <w:lvlText w:val=""/>
      <w:lvlJc w:val="left"/>
      <w:pPr>
        <w:ind w:left="420" w:hanging="420"/>
      </w:pPr>
      <w:rPr>
        <w:rFonts w:ascii="Wingdings" w:hAnsi="Wingdings" w:hint="default"/>
      </w:rPr>
    </w:lvl>
  </w:abstractNum>
  <w:abstractNum w:abstractNumId="4" w15:restartNumberingAfterBreak="0">
    <w:nsid w:val="27ED8B0F"/>
    <w:multiLevelType w:val="singleLevel"/>
    <w:tmpl w:val="27ED8B0F"/>
    <w:lvl w:ilvl="0">
      <w:start w:val="2"/>
      <w:numFmt w:val="decimal"/>
      <w:suff w:val="nothing"/>
      <w:lvlText w:val="（%1）"/>
      <w:lvlJc w:val="left"/>
      <w:pPr>
        <w:ind w:left="0" w:firstLine="0"/>
      </w:pPr>
    </w:lvl>
  </w:abstractNum>
  <w:num w:numId="1">
    <w:abstractNumId w:val="2"/>
    <w:lvlOverride w:ilvl="0">
      <w:startOverride w:val="3"/>
    </w:lvlOverride>
  </w:num>
  <w:num w:numId="2">
    <w:abstractNumId w:val="4"/>
    <w:lvlOverride w:ilvl="0">
      <w:startOverride w:val="2"/>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19"/>
    <w:rsid w:val="00004581"/>
    <w:rsid w:val="00005692"/>
    <w:rsid w:val="00006EE8"/>
    <w:rsid w:val="00007FDF"/>
    <w:rsid w:val="000101C8"/>
    <w:rsid w:val="00011D6D"/>
    <w:rsid w:val="00016222"/>
    <w:rsid w:val="000169E0"/>
    <w:rsid w:val="00021DE8"/>
    <w:rsid w:val="00022C7F"/>
    <w:rsid w:val="0002468C"/>
    <w:rsid w:val="00032015"/>
    <w:rsid w:val="000335E4"/>
    <w:rsid w:val="0003504B"/>
    <w:rsid w:val="00037D2A"/>
    <w:rsid w:val="000509C0"/>
    <w:rsid w:val="00050D70"/>
    <w:rsid w:val="00053CAE"/>
    <w:rsid w:val="00062E21"/>
    <w:rsid w:val="00063DC2"/>
    <w:rsid w:val="00064FFC"/>
    <w:rsid w:val="00066BDE"/>
    <w:rsid w:val="0007186E"/>
    <w:rsid w:val="00076916"/>
    <w:rsid w:val="0007745F"/>
    <w:rsid w:val="000823CC"/>
    <w:rsid w:val="00082A7B"/>
    <w:rsid w:val="00086A25"/>
    <w:rsid w:val="000919B3"/>
    <w:rsid w:val="0009298F"/>
    <w:rsid w:val="00094E90"/>
    <w:rsid w:val="00096267"/>
    <w:rsid w:val="000A7002"/>
    <w:rsid w:val="000A77BA"/>
    <w:rsid w:val="000B20D0"/>
    <w:rsid w:val="000B25A3"/>
    <w:rsid w:val="000B35E3"/>
    <w:rsid w:val="000B60A7"/>
    <w:rsid w:val="000B60ED"/>
    <w:rsid w:val="000B63B2"/>
    <w:rsid w:val="000C25F7"/>
    <w:rsid w:val="000C26C1"/>
    <w:rsid w:val="000C3A4C"/>
    <w:rsid w:val="000C5F46"/>
    <w:rsid w:val="000C63E8"/>
    <w:rsid w:val="000C7E14"/>
    <w:rsid w:val="000D7B8F"/>
    <w:rsid w:val="000E1FB0"/>
    <w:rsid w:val="000E5FFF"/>
    <w:rsid w:val="000E6766"/>
    <w:rsid w:val="000F2BB2"/>
    <w:rsid w:val="000F4359"/>
    <w:rsid w:val="000F56C1"/>
    <w:rsid w:val="000F5D34"/>
    <w:rsid w:val="00107320"/>
    <w:rsid w:val="00122633"/>
    <w:rsid w:val="00123785"/>
    <w:rsid w:val="00123905"/>
    <w:rsid w:val="00126378"/>
    <w:rsid w:val="001303D1"/>
    <w:rsid w:val="00131403"/>
    <w:rsid w:val="00140D6B"/>
    <w:rsid w:val="0015285A"/>
    <w:rsid w:val="001657E4"/>
    <w:rsid w:val="001778CA"/>
    <w:rsid w:val="001869E0"/>
    <w:rsid w:val="00192FFE"/>
    <w:rsid w:val="00195C24"/>
    <w:rsid w:val="00197825"/>
    <w:rsid w:val="001A0A93"/>
    <w:rsid w:val="001A0C84"/>
    <w:rsid w:val="001A128A"/>
    <w:rsid w:val="001A7E1E"/>
    <w:rsid w:val="001B3B1B"/>
    <w:rsid w:val="001B5191"/>
    <w:rsid w:val="001C0AC1"/>
    <w:rsid w:val="001C5C1A"/>
    <w:rsid w:val="001C6116"/>
    <w:rsid w:val="001C7716"/>
    <w:rsid w:val="001C7DBD"/>
    <w:rsid w:val="001D07B5"/>
    <w:rsid w:val="001D09CC"/>
    <w:rsid w:val="001D637D"/>
    <w:rsid w:val="001E08F6"/>
    <w:rsid w:val="001E0B9B"/>
    <w:rsid w:val="001E1FAB"/>
    <w:rsid w:val="001E2AB9"/>
    <w:rsid w:val="001F1074"/>
    <w:rsid w:val="001F7958"/>
    <w:rsid w:val="00203DE9"/>
    <w:rsid w:val="00210C87"/>
    <w:rsid w:val="002112F8"/>
    <w:rsid w:val="00212195"/>
    <w:rsid w:val="002153F3"/>
    <w:rsid w:val="002156BE"/>
    <w:rsid w:val="00217B74"/>
    <w:rsid w:val="00217C54"/>
    <w:rsid w:val="00223B9E"/>
    <w:rsid w:val="00224CF1"/>
    <w:rsid w:val="00235B0A"/>
    <w:rsid w:val="00236698"/>
    <w:rsid w:val="00250181"/>
    <w:rsid w:val="0025535D"/>
    <w:rsid w:val="002570AA"/>
    <w:rsid w:val="002603A3"/>
    <w:rsid w:val="00261F2D"/>
    <w:rsid w:val="002629EA"/>
    <w:rsid w:val="00262D94"/>
    <w:rsid w:val="0026713B"/>
    <w:rsid w:val="002732C1"/>
    <w:rsid w:val="002738F7"/>
    <w:rsid w:val="00274B27"/>
    <w:rsid w:val="00276BA6"/>
    <w:rsid w:val="0028002C"/>
    <w:rsid w:val="0028201B"/>
    <w:rsid w:val="00284A01"/>
    <w:rsid w:val="002930E7"/>
    <w:rsid w:val="002935C4"/>
    <w:rsid w:val="002A33BE"/>
    <w:rsid w:val="002A5835"/>
    <w:rsid w:val="002A68AE"/>
    <w:rsid w:val="002A6BFB"/>
    <w:rsid w:val="002B124A"/>
    <w:rsid w:val="002B4CB7"/>
    <w:rsid w:val="002B55C4"/>
    <w:rsid w:val="002B7F4D"/>
    <w:rsid w:val="002C144C"/>
    <w:rsid w:val="002C264D"/>
    <w:rsid w:val="002C37D7"/>
    <w:rsid w:val="002C563D"/>
    <w:rsid w:val="002D22E2"/>
    <w:rsid w:val="002D5973"/>
    <w:rsid w:val="002D6C51"/>
    <w:rsid w:val="002E18B9"/>
    <w:rsid w:val="002E4FCE"/>
    <w:rsid w:val="002F0536"/>
    <w:rsid w:val="002F1094"/>
    <w:rsid w:val="002F11B2"/>
    <w:rsid w:val="002F607A"/>
    <w:rsid w:val="002F7355"/>
    <w:rsid w:val="003017B9"/>
    <w:rsid w:val="00304EA1"/>
    <w:rsid w:val="0030570D"/>
    <w:rsid w:val="003057FC"/>
    <w:rsid w:val="00313EBB"/>
    <w:rsid w:val="0031520C"/>
    <w:rsid w:val="00320B47"/>
    <w:rsid w:val="00320D39"/>
    <w:rsid w:val="00321758"/>
    <w:rsid w:val="00325313"/>
    <w:rsid w:val="00327064"/>
    <w:rsid w:val="003327E7"/>
    <w:rsid w:val="003334EC"/>
    <w:rsid w:val="00335355"/>
    <w:rsid w:val="003356F1"/>
    <w:rsid w:val="0033576D"/>
    <w:rsid w:val="003366A2"/>
    <w:rsid w:val="003409C8"/>
    <w:rsid w:val="003410DF"/>
    <w:rsid w:val="00342DB0"/>
    <w:rsid w:val="0034583A"/>
    <w:rsid w:val="003517EF"/>
    <w:rsid w:val="00356D83"/>
    <w:rsid w:val="003570FE"/>
    <w:rsid w:val="00357E7C"/>
    <w:rsid w:val="00361A66"/>
    <w:rsid w:val="003661BB"/>
    <w:rsid w:val="00366A4D"/>
    <w:rsid w:val="00374247"/>
    <w:rsid w:val="003755DE"/>
    <w:rsid w:val="00376C1A"/>
    <w:rsid w:val="00377E0D"/>
    <w:rsid w:val="00381777"/>
    <w:rsid w:val="00383FD2"/>
    <w:rsid w:val="00393776"/>
    <w:rsid w:val="00393C1B"/>
    <w:rsid w:val="0039533B"/>
    <w:rsid w:val="00395414"/>
    <w:rsid w:val="003A1C8B"/>
    <w:rsid w:val="003A2F47"/>
    <w:rsid w:val="003A543E"/>
    <w:rsid w:val="003B0DB8"/>
    <w:rsid w:val="003B5558"/>
    <w:rsid w:val="003B71E6"/>
    <w:rsid w:val="003B75F7"/>
    <w:rsid w:val="003C55FC"/>
    <w:rsid w:val="003C61F0"/>
    <w:rsid w:val="003C680D"/>
    <w:rsid w:val="003D1FD3"/>
    <w:rsid w:val="003D2942"/>
    <w:rsid w:val="003D2DDA"/>
    <w:rsid w:val="003D7D45"/>
    <w:rsid w:val="003E172F"/>
    <w:rsid w:val="003E205F"/>
    <w:rsid w:val="003E251B"/>
    <w:rsid w:val="003E432F"/>
    <w:rsid w:val="003E7AB3"/>
    <w:rsid w:val="003F0F73"/>
    <w:rsid w:val="003F7872"/>
    <w:rsid w:val="00410847"/>
    <w:rsid w:val="004171C1"/>
    <w:rsid w:val="004179C8"/>
    <w:rsid w:val="00420EE5"/>
    <w:rsid w:val="0042293B"/>
    <w:rsid w:val="00423FDE"/>
    <w:rsid w:val="00425B48"/>
    <w:rsid w:val="00430B37"/>
    <w:rsid w:val="00444F4C"/>
    <w:rsid w:val="0044544B"/>
    <w:rsid w:val="00445717"/>
    <w:rsid w:val="00453057"/>
    <w:rsid w:val="0045351A"/>
    <w:rsid w:val="0045457F"/>
    <w:rsid w:val="00462638"/>
    <w:rsid w:val="00465BCE"/>
    <w:rsid w:val="00474DED"/>
    <w:rsid w:val="00476C18"/>
    <w:rsid w:val="00481887"/>
    <w:rsid w:val="00483B42"/>
    <w:rsid w:val="004865AF"/>
    <w:rsid w:val="00486D37"/>
    <w:rsid w:val="00487985"/>
    <w:rsid w:val="004B4D14"/>
    <w:rsid w:val="004B635B"/>
    <w:rsid w:val="004C3949"/>
    <w:rsid w:val="004C4475"/>
    <w:rsid w:val="004C487E"/>
    <w:rsid w:val="004C5313"/>
    <w:rsid w:val="004C5379"/>
    <w:rsid w:val="004D0D05"/>
    <w:rsid w:val="004D1777"/>
    <w:rsid w:val="004D203F"/>
    <w:rsid w:val="004D46E7"/>
    <w:rsid w:val="004D691B"/>
    <w:rsid w:val="004E58CB"/>
    <w:rsid w:val="004E618B"/>
    <w:rsid w:val="004E66C4"/>
    <w:rsid w:val="004F1D3D"/>
    <w:rsid w:val="004F57C7"/>
    <w:rsid w:val="00500D08"/>
    <w:rsid w:val="005043CA"/>
    <w:rsid w:val="005044E1"/>
    <w:rsid w:val="00516DEC"/>
    <w:rsid w:val="00517806"/>
    <w:rsid w:val="00520729"/>
    <w:rsid w:val="00526A67"/>
    <w:rsid w:val="00526D36"/>
    <w:rsid w:val="005400CF"/>
    <w:rsid w:val="0054120C"/>
    <w:rsid w:val="00543943"/>
    <w:rsid w:val="0055670A"/>
    <w:rsid w:val="00560AB3"/>
    <w:rsid w:val="00560DA8"/>
    <w:rsid w:val="00561A47"/>
    <w:rsid w:val="005679A6"/>
    <w:rsid w:val="00574177"/>
    <w:rsid w:val="005742D2"/>
    <w:rsid w:val="00576F2B"/>
    <w:rsid w:val="00577109"/>
    <w:rsid w:val="0058285E"/>
    <w:rsid w:val="00585623"/>
    <w:rsid w:val="005874F8"/>
    <w:rsid w:val="00587F37"/>
    <w:rsid w:val="00590FE3"/>
    <w:rsid w:val="005960FB"/>
    <w:rsid w:val="005A12FA"/>
    <w:rsid w:val="005A1FBA"/>
    <w:rsid w:val="005A3A7C"/>
    <w:rsid w:val="005A75E2"/>
    <w:rsid w:val="005B5102"/>
    <w:rsid w:val="005C3587"/>
    <w:rsid w:val="005C4CA0"/>
    <w:rsid w:val="005C5D53"/>
    <w:rsid w:val="005C7D30"/>
    <w:rsid w:val="005D09EA"/>
    <w:rsid w:val="005D4815"/>
    <w:rsid w:val="005E00E8"/>
    <w:rsid w:val="005E011B"/>
    <w:rsid w:val="005E13F8"/>
    <w:rsid w:val="005E1BA2"/>
    <w:rsid w:val="005E2181"/>
    <w:rsid w:val="005E50DA"/>
    <w:rsid w:val="005F19AC"/>
    <w:rsid w:val="005F2300"/>
    <w:rsid w:val="005F48A4"/>
    <w:rsid w:val="005F59C6"/>
    <w:rsid w:val="00604E7A"/>
    <w:rsid w:val="00612237"/>
    <w:rsid w:val="00612649"/>
    <w:rsid w:val="00612E03"/>
    <w:rsid w:val="0061439F"/>
    <w:rsid w:val="00616F95"/>
    <w:rsid w:val="00617F1B"/>
    <w:rsid w:val="006253F4"/>
    <w:rsid w:val="0063095C"/>
    <w:rsid w:val="00633F1A"/>
    <w:rsid w:val="006356B2"/>
    <w:rsid w:val="00644A19"/>
    <w:rsid w:val="00645B8F"/>
    <w:rsid w:val="006463F0"/>
    <w:rsid w:val="00660181"/>
    <w:rsid w:val="006617D2"/>
    <w:rsid w:val="00663E08"/>
    <w:rsid w:val="00664998"/>
    <w:rsid w:val="0066501F"/>
    <w:rsid w:val="0066772C"/>
    <w:rsid w:val="006757BC"/>
    <w:rsid w:val="006771FA"/>
    <w:rsid w:val="00677F2A"/>
    <w:rsid w:val="0068477E"/>
    <w:rsid w:val="0068656F"/>
    <w:rsid w:val="006903C8"/>
    <w:rsid w:val="00693D47"/>
    <w:rsid w:val="006958F8"/>
    <w:rsid w:val="006976C6"/>
    <w:rsid w:val="006A0EDE"/>
    <w:rsid w:val="006A665B"/>
    <w:rsid w:val="006A67C8"/>
    <w:rsid w:val="006B3F59"/>
    <w:rsid w:val="006B4BAB"/>
    <w:rsid w:val="006B776F"/>
    <w:rsid w:val="006C2534"/>
    <w:rsid w:val="006C4539"/>
    <w:rsid w:val="006C569A"/>
    <w:rsid w:val="006D075A"/>
    <w:rsid w:val="006D5057"/>
    <w:rsid w:val="006D7094"/>
    <w:rsid w:val="006E1FCD"/>
    <w:rsid w:val="006E669A"/>
    <w:rsid w:val="006E67CD"/>
    <w:rsid w:val="006F145D"/>
    <w:rsid w:val="006F27CC"/>
    <w:rsid w:val="006F5B5D"/>
    <w:rsid w:val="006F6CBF"/>
    <w:rsid w:val="00700757"/>
    <w:rsid w:val="007016AA"/>
    <w:rsid w:val="00702947"/>
    <w:rsid w:val="00702CF0"/>
    <w:rsid w:val="0070609D"/>
    <w:rsid w:val="00706A16"/>
    <w:rsid w:val="00706EF7"/>
    <w:rsid w:val="0071229D"/>
    <w:rsid w:val="00713AB7"/>
    <w:rsid w:val="00714A1C"/>
    <w:rsid w:val="00714ED3"/>
    <w:rsid w:val="007162D6"/>
    <w:rsid w:val="00720769"/>
    <w:rsid w:val="00720ADC"/>
    <w:rsid w:val="00723FED"/>
    <w:rsid w:val="007259EE"/>
    <w:rsid w:val="00736872"/>
    <w:rsid w:val="0074470D"/>
    <w:rsid w:val="007501C2"/>
    <w:rsid w:val="0075187A"/>
    <w:rsid w:val="00752E44"/>
    <w:rsid w:val="0075543E"/>
    <w:rsid w:val="0076290D"/>
    <w:rsid w:val="00762EA6"/>
    <w:rsid w:val="007679BA"/>
    <w:rsid w:val="00773995"/>
    <w:rsid w:val="00776D92"/>
    <w:rsid w:val="0078136B"/>
    <w:rsid w:val="00787A04"/>
    <w:rsid w:val="00792418"/>
    <w:rsid w:val="0079436F"/>
    <w:rsid w:val="007A3EC5"/>
    <w:rsid w:val="007B071B"/>
    <w:rsid w:val="007B0A61"/>
    <w:rsid w:val="007B2707"/>
    <w:rsid w:val="007B57BC"/>
    <w:rsid w:val="007C1578"/>
    <w:rsid w:val="007C1F56"/>
    <w:rsid w:val="007C3650"/>
    <w:rsid w:val="007C4C0B"/>
    <w:rsid w:val="007C615E"/>
    <w:rsid w:val="007C7CC7"/>
    <w:rsid w:val="007F1F09"/>
    <w:rsid w:val="00802347"/>
    <w:rsid w:val="00802392"/>
    <w:rsid w:val="00804A8C"/>
    <w:rsid w:val="00806F29"/>
    <w:rsid w:val="008073BB"/>
    <w:rsid w:val="00817F8A"/>
    <w:rsid w:val="00820C8C"/>
    <w:rsid w:val="008268FF"/>
    <w:rsid w:val="0083570A"/>
    <w:rsid w:val="00840F3A"/>
    <w:rsid w:val="008434DF"/>
    <w:rsid w:val="00844C80"/>
    <w:rsid w:val="00847E40"/>
    <w:rsid w:val="008507BD"/>
    <w:rsid w:val="008513AC"/>
    <w:rsid w:val="00852168"/>
    <w:rsid w:val="008539CB"/>
    <w:rsid w:val="00855FC4"/>
    <w:rsid w:val="0085647F"/>
    <w:rsid w:val="0086405C"/>
    <w:rsid w:val="00874EC8"/>
    <w:rsid w:val="00876129"/>
    <w:rsid w:val="00880F31"/>
    <w:rsid w:val="00886814"/>
    <w:rsid w:val="008871B1"/>
    <w:rsid w:val="0089231C"/>
    <w:rsid w:val="00892E05"/>
    <w:rsid w:val="008A10CB"/>
    <w:rsid w:val="008A14DD"/>
    <w:rsid w:val="008A1F78"/>
    <w:rsid w:val="008A2555"/>
    <w:rsid w:val="008A365D"/>
    <w:rsid w:val="008A46F3"/>
    <w:rsid w:val="008B1D85"/>
    <w:rsid w:val="008B7343"/>
    <w:rsid w:val="008C011B"/>
    <w:rsid w:val="008C37FB"/>
    <w:rsid w:val="008C4FCF"/>
    <w:rsid w:val="008C518A"/>
    <w:rsid w:val="008C6A47"/>
    <w:rsid w:val="008D1B7F"/>
    <w:rsid w:val="008E1126"/>
    <w:rsid w:val="008E1D5F"/>
    <w:rsid w:val="008E28A8"/>
    <w:rsid w:val="008E5AEB"/>
    <w:rsid w:val="008F040D"/>
    <w:rsid w:val="008F30DB"/>
    <w:rsid w:val="008F5ED0"/>
    <w:rsid w:val="008F680B"/>
    <w:rsid w:val="00915F28"/>
    <w:rsid w:val="009167B6"/>
    <w:rsid w:val="00916BC6"/>
    <w:rsid w:val="0092097E"/>
    <w:rsid w:val="00923CE9"/>
    <w:rsid w:val="0092532E"/>
    <w:rsid w:val="00925D31"/>
    <w:rsid w:val="009262AB"/>
    <w:rsid w:val="00934C61"/>
    <w:rsid w:val="00935CDD"/>
    <w:rsid w:val="00936D7D"/>
    <w:rsid w:val="00940B55"/>
    <w:rsid w:val="00950A49"/>
    <w:rsid w:val="00951942"/>
    <w:rsid w:val="00951CE0"/>
    <w:rsid w:val="00952C8E"/>
    <w:rsid w:val="009546A2"/>
    <w:rsid w:val="00955DCF"/>
    <w:rsid w:val="00962FEE"/>
    <w:rsid w:val="00964CAB"/>
    <w:rsid w:val="00975984"/>
    <w:rsid w:val="00975D22"/>
    <w:rsid w:val="009808AC"/>
    <w:rsid w:val="00981CEF"/>
    <w:rsid w:val="00981FD5"/>
    <w:rsid w:val="009A2E99"/>
    <w:rsid w:val="009A3B8C"/>
    <w:rsid w:val="009A443D"/>
    <w:rsid w:val="009A5577"/>
    <w:rsid w:val="009B20A9"/>
    <w:rsid w:val="009B4561"/>
    <w:rsid w:val="009B568A"/>
    <w:rsid w:val="009B7577"/>
    <w:rsid w:val="009C31B3"/>
    <w:rsid w:val="009C352C"/>
    <w:rsid w:val="009C76F3"/>
    <w:rsid w:val="009D1967"/>
    <w:rsid w:val="009D317F"/>
    <w:rsid w:val="009D5F67"/>
    <w:rsid w:val="009E3F6A"/>
    <w:rsid w:val="009E6270"/>
    <w:rsid w:val="009F0347"/>
    <w:rsid w:val="009F2822"/>
    <w:rsid w:val="00A02B8E"/>
    <w:rsid w:val="00A0454B"/>
    <w:rsid w:val="00A04607"/>
    <w:rsid w:val="00A06A79"/>
    <w:rsid w:val="00A06F1D"/>
    <w:rsid w:val="00A07861"/>
    <w:rsid w:val="00A1063D"/>
    <w:rsid w:val="00A10ADC"/>
    <w:rsid w:val="00A11942"/>
    <w:rsid w:val="00A13FEE"/>
    <w:rsid w:val="00A1458C"/>
    <w:rsid w:val="00A151BD"/>
    <w:rsid w:val="00A20115"/>
    <w:rsid w:val="00A23C1C"/>
    <w:rsid w:val="00A273E6"/>
    <w:rsid w:val="00A2779F"/>
    <w:rsid w:val="00A30316"/>
    <w:rsid w:val="00A42B2B"/>
    <w:rsid w:val="00A43AD9"/>
    <w:rsid w:val="00A47205"/>
    <w:rsid w:val="00A50481"/>
    <w:rsid w:val="00A54EA7"/>
    <w:rsid w:val="00A57011"/>
    <w:rsid w:val="00A5746C"/>
    <w:rsid w:val="00A5776D"/>
    <w:rsid w:val="00A70C9E"/>
    <w:rsid w:val="00A75733"/>
    <w:rsid w:val="00A759F4"/>
    <w:rsid w:val="00A76408"/>
    <w:rsid w:val="00A80688"/>
    <w:rsid w:val="00A811A0"/>
    <w:rsid w:val="00A8529B"/>
    <w:rsid w:val="00A90E91"/>
    <w:rsid w:val="00A94EF1"/>
    <w:rsid w:val="00A95597"/>
    <w:rsid w:val="00AA03B3"/>
    <w:rsid w:val="00AA1B40"/>
    <w:rsid w:val="00AA75AC"/>
    <w:rsid w:val="00AB1107"/>
    <w:rsid w:val="00AB175A"/>
    <w:rsid w:val="00AB1A94"/>
    <w:rsid w:val="00AB54FB"/>
    <w:rsid w:val="00AB5B95"/>
    <w:rsid w:val="00AB732C"/>
    <w:rsid w:val="00AC0907"/>
    <w:rsid w:val="00AC6930"/>
    <w:rsid w:val="00AD04D0"/>
    <w:rsid w:val="00AD14E4"/>
    <w:rsid w:val="00AD3079"/>
    <w:rsid w:val="00AD37B1"/>
    <w:rsid w:val="00AD3837"/>
    <w:rsid w:val="00AD53A8"/>
    <w:rsid w:val="00AD5420"/>
    <w:rsid w:val="00AE1309"/>
    <w:rsid w:val="00AE21D8"/>
    <w:rsid w:val="00AE6398"/>
    <w:rsid w:val="00AE7688"/>
    <w:rsid w:val="00AE7712"/>
    <w:rsid w:val="00AF2708"/>
    <w:rsid w:val="00AF287D"/>
    <w:rsid w:val="00AF3FA7"/>
    <w:rsid w:val="00AF5FBF"/>
    <w:rsid w:val="00B00557"/>
    <w:rsid w:val="00B00767"/>
    <w:rsid w:val="00B00875"/>
    <w:rsid w:val="00B01573"/>
    <w:rsid w:val="00B017A8"/>
    <w:rsid w:val="00B01EFF"/>
    <w:rsid w:val="00B0477A"/>
    <w:rsid w:val="00B12510"/>
    <w:rsid w:val="00B1461D"/>
    <w:rsid w:val="00B223FA"/>
    <w:rsid w:val="00B24531"/>
    <w:rsid w:val="00B256F7"/>
    <w:rsid w:val="00B2587C"/>
    <w:rsid w:val="00B34EA9"/>
    <w:rsid w:val="00B36170"/>
    <w:rsid w:val="00B37F1C"/>
    <w:rsid w:val="00B409EA"/>
    <w:rsid w:val="00B428AC"/>
    <w:rsid w:val="00B42A41"/>
    <w:rsid w:val="00B4439C"/>
    <w:rsid w:val="00B45963"/>
    <w:rsid w:val="00B460FE"/>
    <w:rsid w:val="00B51FFD"/>
    <w:rsid w:val="00B52516"/>
    <w:rsid w:val="00B52B37"/>
    <w:rsid w:val="00B550AC"/>
    <w:rsid w:val="00B553DB"/>
    <w:rsid w:val="00B56EF4"/>
    <w:rsid w:val="00B57121"/>
    <w:rsid w:val="00B60371"/>
    <w:rsid w:val="00B6280B"/>
    <w:rsid w:val="00B64CDB"/>
    <w:rsid w:val="00B70487"/>
    <w:rsid w:val="00B86A2E"/>
    <w:rsid w:val="00B912FB"/>
    <w:rsid w:val="00B91467"/>
    <w:rsid w:val="00B91DAF"/>
    <w:rsid w:val="00B92599"/>
    <w:rsid w:val="00B9614A"/>
    <w:rsid w:val="00BA054E"/>
    <w:rsid w:val="00BA08A7"/>
    <w:rsid w:val="00BA4687"/>
    <w:rsid w:val="00BA5FD3"/>
    <w:rsid w:val="00BB25E6"/>
    <w:rsid w:val="00BB2EFE"/>
    <w:rsid w:val="00BB59FE"/>
    <w:rsid w:val="00BC48C1"/>
    <w:rsid w:val="00BC5162"/>
    <w:rsid w:val="00BC52CA"/>
    <w:rsid w:val="00BC717E"/>
    <w:rsid w:val="00BC7DE7"/>
    <w:rsid w:val="00BD0848"/>
    <w:rsid w:val="00BD3BB5"/>
    <w:rsid w:val="00BE4FEB"/>
    <w:rsid w:val="00BE6945"/>
    <w:rsid w:val="00BE6E10"/>
    <w:rsid w:val="00BF2D98"/>
    <w:rsid w:val="00BF3FFE"/>
    <w:rsid w:val="00BF546A"/>
    <w:rsid w:val="00BF7FD1"/>
    <w:rsid w:val="00C00E56"/>
    <w:rsid w:val="00C01849"/>
    <w:rsid w:val="00C02BB7"/>
    <w:rsid w:val="00C04261"/>
    <w:rsid w:val="00C10743"/>
    <w:rsid w:val="00C159D5"/>
    <w:rsid w:val="00C168C7"/>
    <w:rsid w:val="00C201CE"/>
    <w:rsid w:val="00C203FA"/>
    <w:rsid w:val="00C26E19"/>
    <w:rsid w:val="00C31528"/>
    <w:rsid w:val="00C33086"/>
    <w:rsid w:val="00C33C40"/>
    <w:rsid w:val="00C33F23"/>
    <w:rsid w:val="00C34C23"/>
    <w:rsid w:val="00C41208"/>
    <w:rsid w:val="00C4673F"/>
    <w:rsid w:val="00C5039D"/>
    <w:rsid w:val="00C543F9"/>
    <w:rsid w:val="00C550F9"/>
    <w:rsid w:val="00C56E28"/>
    <w:rsid w:val="00C5763C"/>
    <w:rsid w:val="00C61FC9"/>
    <w:rsid w:val="00C62BB7"/>
    <w:rsid w:val="00C638FC"/>
    <w:rsid w:val="00C667F9"/>
    <w:rsid w:val="00C704FC"/>
    <w:rsid w:val="00C716D2"/>
    <w:rsid w:val="00C73919"/>
    <w:rsid w:val="00C77848"/>
    <w:rsid w:val="00C836D3"/>
    <w:rsid w:val="00C85A99"/>
    <w:rsid w:val="00C86589"/>
    <w:rsid w:val="00C927B1"/>
    <w:rsid w:val="00C9497E"/>
    <w:rsid w:val="00C94ADD"/>
    <w:rsid w:val="00C9794C"/>
    <w:rsid w:val="00CA0D19"/>
    <w:rsid w:val="00CA1B75"/>
    <w:rsid w:val="00CA295B"/>
    <w:rsid w:val="00CA2C8B"/>
    <w:rsid w:val="00CA4AEF"/>
    <w:rsid w:val="00CA51D7"/>
    <w:rsid w:val="00CA5902"/>
    <w:rsid w:val="00CA762F"/>
    <w:rsid w:val="00CB15D6"/>
    <w:rsid w:val="00CB2F60"/>
    <w:rsid w:val="00CC5F6A"/>
    <w:rsid w:val="00CC6C7A"/>
    <w:rsid w:val="00CC7A0E"/>
    <w:rsid w:val="00CD415A"/>
    <w:rsid w:val="00CD7B10"/>
    <w:rsid w:val="00CE06E9"/>
    <w:rsid w:val="00CE1599"/>
    <w:rsid w:val="00CE15B2"/>
    <w:rsid w:val="00CE71BD"/>
    <w:rsid w:val="00CF4894"/>
    <w:rsid w:val="00D0108D"/>
    <w:rsid w:val="00D01BFD"/>
    <w:rsid w:val="00D0567E"/>
    <w:rsid w:val="00D130D3"/>
    <w:rsid w:val="00D15BF6"/>
    <w:rsid w:val="00D20BAB"/>
    <w:rsid w:val="00D30C98"/>
    <w:rsid w:val="00D33D0B"/>
    <w:rsid w:val="00D444D0"/>
    <w:rsid w:val="00D47C4E"/>
    <w:rsid w:val="00D54DEF"/>
    <w:rsid w:val="00D56B6F"/>
    <w:rsid w:val="00D66E0B"/>
    <w:rsid w:val="00D67731"/>
    <w:rsid w:val="00D67E9B"/>
    <w:rsid w:val="00D70922"/>
    <w:rsid w:val="00D71BE5"/>
    <w:rsid w:val="00D71DD5"/>
    <w:rsid w:val="00D71E02"/>
    <w:rsid w:val="00D75AB2"/>
    <w:rsid w:val="00D779C2"/>
    <w:rsid w:val="00D8251B"/>
    <w:rsid w:val="00D82A52"/>
    <w:rsid w:val="00D934C8"/>
    <w:rsid w:val="00DA5D73"/>
    <w:rsid w:val="00DB0D57"/>
    <w:rsid w:val="00DB1D97"/>
    <w:rsid w:val="00DB1EFA"/>
    <w:rsid w:val="00DC1921"/>
    <w:rsid w:val="00DD3960"/>
    <w:rsid w:val="00DD45D6"/>
    <w:rsid w:val="00DD7290"/>
    <w:rsid w:val="00DE280E"/>
    <w:rsid w:val="00DF3A65"/>
    <w:rsid w:val="00DF7E63"/>
    <w:rsid w:val="00E050D1"/>
    <w:rsid w:val="00E055A6"/>
    <w:rsid w:val="00E11DDA"/>
    <w:rsid w:val="00E12E43"/>
    <w:rsid w:val="00E20082"/>
    <w:rsid w:val="00E25AD0"/>
    <w:rsid w:val="00E262A1"/>
    <w:rsid w:val="00E26EB5"/>
    <w:rsid w:val="00E2705F"/>
    <w:rsid w:val="00E359F4"/>
    <w:rsid w:val="00E41FAD"/>
    <w:rsid w:val="00E443F8"/>
    <w:rsid w:val="00E506A2"/>
    <w:rsid w:val="00E526E8"/>
    <w:rsid w:val="00E529FB"/>
    <w:rsid w:val="00E52BC4"/>
    <w:rsid w:val="00E54C4A"/>
    <w:rsid w:val="00E64670"/>
    <w:rsid w:val="00E67D18"/>
    <w:rsid w:val="00E709BB"/>
    <w:rsid w:val="00E70DD3"/>
    <w:rsid w:val="00E71CF5"/>
    <w:rsid w:val="00E7256B"/>
    <w:rsid w:val="00E75909"/>
    <w:rsid w:val="00E763BF"/>
    <w:rsid w:val="00E84888"/>
    <w:rsid w:val="00E85BE9"/>
    <w:rsid w:val="00E87233"/>
    <w:rsid w:val="00E916E8"/>
    <w:rsid w:val="00E93043"/>
    <w:rsid w:val="00E958AE"/>
    <w:rsid w:val="00EA0A69"/>
    <w:rsid w:val="00EA0C43"/>
    <w:rsid w:val="00EA1DA2"/>
    <w:rsid w:val="00EA26AD"/>
    <w:rsid w:val="00EA2E99"/>
    <w:rsid w:val="00EA3DB5"/>
    <w:rsid w:val="00EB1C62"/>
    <w:rsid w:val="00EB52D7"/>
    <w:rsid w:val="00EC235B"/>
    <w:rsid w:val="00EC7846"/>
    <w:rsid w:val="00ED429F"/>
    <w:rsid w:val="00EE000A"/>
    <w:rsid w:val="00EE21B6"/>
    <w:rsid w:val="00EE70B3"/>
    <w:rsid w:val="00EF09C7"/>
    <w:rsid w:val="00EF19EC"/>
    <w:rsid w:val="00EF38AD"/>
    <w:rsid w:val="00EF536E"/>
    <w:rsid w:val="00F0028F"/>
    <w:rsid w:val="00F00844"/>
    <w:rsid w:val="00F01C1D"/>
    <w:rsid w:val="00F01C37"/>
    <w:rsid w:val="00F02E29"/>
    <w:rsid w:val="00F03F2B"/>
    <w:rsid w:val="00F06FDD"/>
    <w:rsid w:val="00F0761E"/>
    <w:rsid w:val="00F13922"/>
    <w:rsid w:val="00F22BD3"/>
    <w:rsid w:val="00F22FE1"/>
    <w:rsid w:val="00F239DB"/>
    <w:rsid w:val="00F25DE3"/>
    <w:rsid w:val="00F26DE8"/>
    <w:rsid w:val="00F26DEB"/>
    <w:rsid w:val="00F26F49"/>
    <w:rsid w:val="00F31E6E"/>
    <w:rsid w:val="00F37535"/>
    <w:rsid w:val="00F43EF8"/>
    <w:rsid w:val="00F44618"/>
    <w:rsid w:val="00F50CF7"/>
    <w:rsid w:val="00F534DC"/>
    <w:rsid w:val="00F56B9E"/>
    <w:rsid w:val="00F63727"/>
    <w:rsid w:val="00F6478F"/>
    <w:rsid w:val="00F65668"/>
    <w:rsid w:val="00F66434"/>
    <w:rsid w:val="00F7488C"/>
    <w:rsid w:val="00F77D1F"/>
    <w:rsid w:val="00F807B0"/>
    <w:rsid w:val="00F852E2"/>
    <w:rsid w:val="00F863E9"/>
    <w:rsid w:val="00F93B4D"/>
    <w:rsid w:val="00FA0015"/>
    <w:rsid w:val="00FB389E"/>
    <w:rsid w:val="00FB7C21"/>
    <w:rsid w:val="00FC6761"/>
    <w:rsid w:val="00FC7527"/>
    <w:rsid w:val="00FC7E1A"/>
    <w:rsid w:val="00FD1A3D"/>
    <w:rsid w:val="00FD2DE9"/>
    <w:rsid w:val="00FD4343"/>
    <w:rsid w:val="00FD4E32"/>
    <w:rsid w:val="00FD6136"/>
    <w:rsid w:val="00FD61AC"/>
    <w:rsid w:val="00FE0536"/>
    <w:rsid w:val="00FF24E0"/>
    <w:rsid w:val="00FF4E12"/>
    <w:rsid w:val="00FF56B6"/>
    <w:rsid w:val="00FF7CB6"/>
    <w:rsid w:val="0130655C"/>
    <w:rsid w:val="01D65C67"/>
    <w:rsid w:val="02FD1D6E"/>
    <w:rsid w:val="03203098"/>
    <w:rsid w:val="03906EBB"/>
    <w:rsid w:val="03FD7DB0"/>
    <w:rsid w:val="042F268A"/>
    <w:rsid w:val="04637537"/>
    <w:rsid w:val="0487481A"/>
    <w:rsid w:val="04F83BD3"/>
    <w:rsid w:val="05306074"/>
    <w:rsid w:val="059D7276"/>
    <w:rsid w:val="05B870F2"/>
    <w:rsid w:val="05BD2FD7"/>
    <w:rsid w:val="065559C6"/>
    <w:rsid w:val="080E5F10"/>
    <w:rsid w:val="08823F5F"/>
    <w:rsid w:val="09553AB9"/>
    <w:rsid w:val="09B30417"/>
    <w:rsid w:val="0A7B6966"/>
    <w:rsid w:val="0CBA31EB"/>
    <w:rsid w:val="0E2B24CF"/>
    <w:rsid w:val="0F8E7240"/>
    <w:rsid w:val="0FBC225F"/>
    <w:rsid w:val="0FFC1167"/>
    <w:rsid w:val="116374AC"/>
    <w:rsid w:val="121A58EB"/>
    <w:rsid w:val="12301476"/>
    <w:rsid w:val="128828AE"/>
    <w:rsid w:val="12BE71B4"/>
    <w:rsid w:val="136F3DAA"/>
    <w:rsid w:val="13EC1417"/>
    <w:rsid w:val="13F80606"/>
    <w:rsid w:val="14637B90"/>
    <w:rsid w:val="14845935"/>
    <w:rsid w:val="15246A3C"/>
    <w:rsid w:val="15D3489C"/>
    <w:rsid w:val="165F0592"/>
    <w:rsid w:val="16642074"/>
    <w:rsid w:val="17DA62AB"/>
    <w:rsid w:val="180D2BB0"/>
    <w:rsid w:val="18B2466F"/>
    <w:rsid w:val="19CE34D5"/>
    <w:rsid w:val="1AE24077"/>
    <w:rsid w:val="1CAE441A"/>
    <w:rsid w:val="1CC67CAF"/>
    <w:rsid w:val="1D4D0659"/>
    <w:rsid w:val="1D620E0C"/>
    <w:rsid w:val="1E6D7806"/>
    <w:rsid w:val="1F4D4FAC"/>
    <w:rsid w:val="1F8C7F4A"/>
    <w:rsid w:val="1F9E52EB"/>
    <w:rsid w:val="20231FB0"/>
    <w:rsid w:val="20FA7627"/>
    <w:rsid w:val="227452AE"/>
    <w:rsid w:val="22ED186A"/>
    <w:rsid w:val="22EE5342"/>
    <w:rsid w:val="23361A3D"/>
    <w:rsid w:val="241E0D9B"/>
    <w:rsid w:val="242555D0"/>
    <w:rsid w:val="25091D0F"/>
    <w:rsid w:val="253C5ED7"/>
    <w:rsid w:val="25701B4B"/>
    <w:rsid w:val="25A170E8"/>
    <w:rsid w:val="26D2077D"/>
    <w:rsid w:val="275A4DCF"/>
    <w:rsid w:val="283C1BFD"/>
    <w:rsid w:val="298926B1"/>
    <w:rsid w:val="2CD916C1"/>
    <w:rsid w:val="2D303679"/>
    <w:rsid w:val="2E7377AE"/>
    <w:rsid w:val="2F8B0E4A"/>
    <w:rsid w:val="30190BCF"/>
    <w:rsid w:val="30520969"/>
    <w:rsid w:val="308B1E07"/>
    <w:rsid w:val="31541D76"/>
    <w:rsid w:val="32472E39"/>
    <w:rsid w:val="32B856BD"/>
    <w:rsid w:val="33336914"/>
    <w:rsid w:val="335F310A"/>
    <w:rsid w:val="336A1A7B"/>
    <w:rsid w:val="33F8287D"/>
    <w:rsid w:val="352A4E56"/>
    <w:rsid w:val="35825727"/>
    <w:rsid w:val="36A4649B"/>
    <w:rsid w:val="377400A5"/>
    <w:rsid w:val="37CD5ECE"/>
    <w:rsid w:val="38894A82"/>
    <w:rsid w:val="3AE7501A"/>
    <w:rsid w:val="3B376136"/>
    <w:rsid w:val="3C990E1D"/>
    <w:rsid w:val="3CC0101F"/>
    <w:rsid w:val="3D97091B"/>
    <w:rsid w:val="3E253980"/>
    <w:rsid w:val="3F54383E"/>
    <w:rsid w:val="3FA1530A"/>
    <w:rsid w:val="3FF07297"/>
    <w:rsid w:val="40E97F4A"/>
    <w:rsid w:val="40F527A0"/>
    <w:rsid w:val="410B1CE5"/>
    <w:rsid w:val="41282879"/>
    <w:rsid w:val="415C63C0"/>
    <w:rsid w:val="41F5067F"/>
    <w:rsid w:val="42C65EEE"/>
    <w:rsid w:val="438F67EA"/>
    <w:rsid w:val="4394512F"/>
    <w:rsid w:val="43B156BF"/>
    <w:rsid w:val="43FA56D5"/>
    <w:rsid w:val="441C63BD"/>
    <w:rsid w:val="44EA7F87"/>
    <w:rsid w:val="455C5739"/>
    <w:rsid w:val="45833FFE"/>
    <w:rsid w:val="483A1ECD"/>
    <w:rsid w:val="48C0251D"/>
    <w:rsid w:val="48C16682"/>
    <w:rsid w:val="4A704ACB"/>
    <w:rsid w:val="4B0C36D6"/>
    <w:rsid w:val="4C92213B"/>
    <w:rsid w:val="4CF71D62"/>
    <w:rsid w:val="4D84186F"/>
    <w:rsid w:val="4D913157"/>
    <w:rsid w:val="4F2B3BA5"/>
    <w:rsid w:val="4F2B53DB"/>
    <w:rsid w:val="51744053"/>
    <w:rsid w:val="529851E6"/>
    <w:rsid w:val="538A6602"/>
    <w:rsid w:val="53911607"/>
    <w:rsid w:val="53D13E7A"/>
    <w:rsid w:val="53E12439"/>
    <w:rsid w:val="54813A6C"/>
    <w:rsid w:val="5536613E"/>
    <w:rsid w:val="557D21A5"/>
    <w:rsid w:val="561F4D77"/>
    <w:rsid w:val="56FA1335"/>
    <w:rsid w:val="57513803"/>
    <w:rsid w:val="5874118C"/>
    <w:rsid w:val="5A02129C"/>
    <w:rsid w:val="5A59403E"/>
    <w:rsid w:val="5B3F0AFC"/>
    <w:rsid w:val="5BD24952"/>
    <w:rsid w:val="5C7D7E31"/>
    <w:rsid w:val="5D3348CE"/>
    <w:rsid w:val="5D381110"/>
    <w:rsid w:val="5E563343"/>
    <w:rsid w:val="5F7E09A7"/>
    <w:rsid w:val="612C4C38"/>
    <w:rsid w:val="61630CE0"/>
    <w:rsid w:val="619F7391"/>
    <w:rsid w:val="62D644A9"/>
    <w:rsid w:val="66306654"/>
    <w:rsid w:val="66560090"/>
    <w:rsid w:val="67424A74"/>
    <w:rsid w:val="676F40F0"/>
    <w:rsid w:val="69074973"/>
    <w:rsid w:val="69C50109"/>
    <w:rsid w:val="6B220120"/>
    <w:rsid w:val="6C110A3C"/>
    <w:rsid w:val="6C2075D1"/>
    <w:rsid w:val="6C2E4FAA"/>
    <w:rsid w:val="6C2F3166"/>
    <w:rsid w:val="6D924E32"/>
    <w:rsid w:val="6E6235BC"/>
    <w:rsid w:val="6FF15552"/>
    <w:rsid w:val="70030178"/>
    <w:rsid w:val="7017625B"/>
    <w:rsid w:val="703B5B51"/>
    <w:rsid w:val="720242C3"/>
    <w:rsid w:val="72894129"/>
    <w:rsid w:val="73A2212B"/>
    <w:rsid w:val="74025C62"/>
    <w:rsid w:val="74E4171C"/>
    <w:rsid w:val="7587560C"/>
    <w:rsid w:val="75C00EB5"/>
    <w:rsid w:val="75C44DBD"/>
    <w:rsid w:val="761A7C33"/>
    <w:rsid w:val="77C55BAE"/>
    <w:rsid w:val="77EE4E23"/>
    <w:rsid w:val="78201738"/>
    <w:rsid w:val="789C01EB"/>
    <w:rsid w:val="78B52B7E"/>
    <w:rsid w:val="78B852C3"/>
    <w:rsid w:val="791B6921"/>
    <w:rsid w:val="794B0E02"/>
    <w:rsid w:val="79792B08"/>
    <w:rsid w:val="79A303B4"/>
    <w:rsid w:val="7A403D74"/>
    <w:rsid w:val="7AFA6833"/>
    <w:rsid w:val="7B0952BB"/>
    <w:rsid w:val="7BC73B55"/>
    <w:rsid w:val="7D596E27"/>
    <w:rsid w:val="7DE161DE"/>
    <w:rsid w:val="7E067F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1430"/>
  <w15:docId w15:val="{9C7782DE-7DEA-402E-9210-57160608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hd w:val="clear" w:color="auto" w:fill="C00000"/>
      <w:spacing w:beforeLines="100" w:before="100" w:afterLines="100" w:after="100"/>
      <w:outlineLvl w:val="0"/>
    </w:pPr>
    <w:rPr>
      <w:rFonts w:ascii="仿宋" w:eastAsia="仿宋" w:hAnsi="仿宋"/>
      <w:b/>
      <w:bCs/>
      <w:color w:val="EEECE1" w:themeColor="background2"/>
      <w:kern w:val="44"/>
      <w:position w:val="-16"/>
      <w:sz w:val="36"/>
      <w:szCs w:val="44"/>
    </w:rPr>
  </w:style>
  <w:style w:type="paragraph" w:styleId="2">
    <w:name w:val="heading 2"/>
    <w:basedOn w:val="a"/>
    <w:next w:val="a"/>
    <w:uiPriority w:val="9"/>
    <w:semiHidden/>
    <w:unhideWhenUsed/>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kern w:val="0"/>
      <w:sz w:val="18"/>
      <w:szCs w:val="18"/>
    </w:rPr>
  </w:style>
  <w:style w:type="paragraph" w:styleId="a5">
    <w:name w:val="Body Text"/>
    <w:basedOn w:val="a"/>
    <w:link w:val="a6"/>
    <w:semiHidden/>
    <w:unhideWhenUsed/>
    <w:pPr>
      <w:spacing w:after="120"/>
    </w:pPr>
  </w:style>
  <w:style w:type="paragraph" w:styleId="a7">
    <w:name w:val="Date"/>
    <w:basedOn w:val="a"/>
    <w:next w:val="a"/>
    <w:link w:val="a8"/>
    <w:uiPriority w:val="99"/>
    <w:unhideWhenUsed/>
    <w:qFormat/>
    <w:pPr>
      <w:ind w:leftChars="2500" w:left="100"/>
    </w:pPr>
  </w:style>
  <w:style w:type="paragraph" w:styleId="a9">
    <w:name w:val="Balloon Text"/>
    <w:basedOn w:val="a"/>
    <w:link w:val="aa"/>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pPr>
      <w:ind w:leftChars="200" w:left="420"/>
    </w:pPr>
  </w:style>
  <w:style w:type="paragraph" w:styleId="af">
    <w:name w:val="Title"/>
    <w:basedOn w:val="a"/>
    <w:next w:val="a"/>
    <w:link w:val="af0"/>
    <w:uiPriority w:val="10"/>
    <w:qFormat/>
    <w:pPr>
      <w:spacing w:before="240" w:after="60"/>
      <w:jc w:val="center"/>
      <w:outlineLvl w:val="0"/>
    </w:pPr>
    <w:rPr>
      <w:rFonts w:ascii="Cambria" w:hAnsi="Cambria"/>
      <w:b/>
      <w:bCs/>
      <w:kern w:val="0"/>
      <w:sz w:val="32"/>
      <w:szCs w:val="32"/>
    </w:rPr>
  </w:style>
  <w:style w:type="paragraph" w:styleId="af1">
    <w:name w:val="Body Text First Indent"/>
    <w:basedOn w:val="a5"/>
    <w:link w:val="af2"/>
    <w:uiPriority w:val="99"/>
    <w:qFormat/>
    <w:pPr>
      <w:widowControl/>
      <w:ind w:firstLineChars="100" w:firstLine="420"/>
      <w:jc w:val="left"/>
    </w:pPr>
    <w:rPr>
      <w:rFonts w:ascii="宋体" w:hAnsi="宋体" w:cs="宋体"/>
      <w:kern w:val="0"/>
      <w:sz w:val="24"/>
      <w:szCs w:val="24"/>
    </w:rPr>
  </w:style>
  <w:style w:type="table" w:styleId="a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qFormat/>
    <w:rPr>
      <w:b/>
    </w:rPr>
  </w:style>
  <w:style w:type="character" w:styleId="af5">
    <w:name w:val="page number"/>
    <w:qFormat/>
  </w:style>
  <w:style w:type="character" w:styleId="af6">
    <w:name w:val="FollowedHyperlink"/>
    <w:basedOn w:val="a0"/>
    <w:semiHidden/>
    <w:unhideWhenUsed/>
    <w:qFormat/>
    <w:rPr>
      <w:color w:val="800080"/>
      <w:u w:val="single"/>
    </w:rPr>
  </w:style>
  <w:style w:type="character" w:styleId="af7">
    <w:name w:val="Hyperlink"/>
    <w:uiPriority w:val="99"/>
    <w:qFormat/>
    <w:rPr>
      <w:color w:val="0000FF"/>
      <w:u w:val="single"/>
    </w:rPr>
  </w:style>
  <w:style w:type="paragraph" w:customStyle="1" w:styleId="10">
    <w:name w:val="列出段落1"/>
    <w:basedOn w:val="a"/>
    <w:uiPriority w:val="34"/>
    <w:qFormat/>
    <w:pPr>
      <w:ind w:firstLineChars="200" w:firstLine="420"/>
    </w:pPr>
  </w:style>
  <w:style w:type="character" w:customStyle="1" w:styleId="ae">
    <w:name w:val="页眉 字符"/>
    <w:link w:val="ad"/>
    <w:qFormat/>
    <w:rPr>
      <w:sz w:val="18"/>
      <w:szCs w:val="18"/>
    </w:rPr>
  </w:style>
  <w:style w:type="character" w:customStyle="1" w:styleId="ac">
    <w:name w:val="页脚 字符"/>
    <w:link w:val="ab"/>
    <w:uiPriority w:val="99"/>
    <w:qFormat/>
    <w:rPr>
      <w:sz w:val="18"/>
      <w:szCs w:val="18"/>
    </w:rPr>
  </w:style>
  <w:style w:type="character" w:customStyle="1" w:styleId="af0">
    <w:name w:val="标题 字符"/>
    <w:link w:val="af"/>
    <w:uiPriority w:val="10"/>
    <w:qFormat/>
    <w:rPr>
      <w:rFonts w:ascii="Cambria" w:eastAsia="宋体" w:hAnsi="Cambria" w:cs="Times New Roman"/>
      <w:b/>
      <w:bCs/>
      <w:sz w:val="32"/>
      <w:szCs w:val="32"/>
    </w:rPr>
  </w:style>
  <w:style w:type="character" w:customStyle="1" w:styleId="a4">
    <w:name w:val="文档结构图 字符"/>
    <w:link w:val="a3"/>
    <w:uiPriority w:val="99"/>
    <w:semiHidden/>
    <w:qFormat/>
    <w:rPr>
      <w:rFonts w:ascii="宋体" w:eastAsia="宋体"/>
      <w:sz w:val="18"/>
      <w:szCs w:val="18"/>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8">
    <w:name w:val="日期 字符"/>
    <w:link w:val="a7"/>
    <w:uiPriority w:val="99"/>
    <w:semiHidden/>
    <w:qFormat/>
    <w:rPr>
      <w:kern w:val="2"/>
      <w:sz w:val="21"/>
      <w:szCs w:val="22"/>
    </w:rPr>
  </w:style>
  <w:style w:type="character" w:customStyle="1" w:styleId="aa">
    <w:name w:val="批注框文本 字符"/>
    <w:link w:val="a9"/>
    <w:semiHidden/>
    <w:qFormat/>
    <w:rPr>
      <w:rFonts w:cs="Times New Roman"/>
      <w:kern w:val="2"/>
      <w:sz w:val="18"/>
      <w:szCs w:val="18"/>
    </w:rPr>
  </w:style>
  <w:style w:type="paragraph" w:customStyle="1" w:styleId="af8">
    <w:name w:val="表格"/>
    <w:basedOn w:val="a"/>
    <w:qFormat/>
    <w:pPr>
      <w:spacing w:line="400" w:lineRule="exact"/>
    </w:pPr>
    <w:rPr>
      <w:rFonts w:ascii="Times New Roman" w:hAnsi="Times New Roman"/>
      <w:sz w:val="24"/>
      <w:szCs w:val="24"/>
    </w:rPr>
  </w:style>
  <w:style w:type="paragraph" w:styleId="af9">
    <w:name w:val="List Paragraph"/>
    <w:basedOn w:val="a"/>
    <w:uiPriority w:val="99"/>
    <w:pPr>
      <w:ind w:firstLineChars="200" w:firstLine="420"/>
    </w:pPr>
  </w:style>
  <w:style w:type="character" w:customStyle="1" w:styleId="a6">
    <w:name w:val="正文文本 字符"/>
    <w:basedOn w:val="a0"/>
    <w:link w:val="a5"/>
    <w:semiHidden/>
    <w:rPr>
      <w:rFonts w:ascii="Calibri" w:hAnsi="Calibri"/>
      <w:kern w:val="2"/>
      <w:sz w:val="21"/>
      <w:szCs w:val="22"/>
    </w:rPr>
  </w:style>
  <w:style w:type="character" w:customStyle="1" w:styleId="af2">
    <w:name w:val="正文文本首行缩进 字符"/>
    <w:basedOn w:val="a6"/>
    <w:link w:val="af1"/>
    <w:uiPriority w:val="99"/>
    <w:rPr>
      <w:rFonts w:ascii="宋体" w:hAnsi="宋体" w:cs="宋体"/>
      <w:kern w:val="2"/>
      <w:sz w:val="24"/>
      <w:szCs w:val="24"/>
    </w:rPr>
  </w:style>
  <w:style w:type="character" w:customStyle="1" w:styleId="font31">
    <w:name w:val="font31"/>
    <w:basedOn w:val="a0"/>
    <w:rPr>
      <w:rFonts w:ascii="宋体" w:eastAsia="宋体" w:hAnsi="宋体" w:cs="宋体" w:hint="eastAsia"/>
      <w:b/>
      <w:color w:val="000000"/>
      <w:sz w:val="28"/>
      <w:szCs w:val="28"/>
      <w:u w:val="none"/>
    </w:rPr>
  </w:style>
  <w:style w:type="character" w:customStyle="1" w:styleId="font41">
    <w:name w:val="font41"/>
    <w:basedOn w:val="a0"/>
    <w:qFormat/>
    <w:rPr>
      <w:rFonts w:ascii="宋体" w:eastAsia="宋体" w:hAnsi="宋体" w:cs="宋体" w:hint="eastAsia"/>
      <w:color w:val="000000"/>
      <w:sz w:val="28"/>
      <w:szCs w:val="28"/>
      <w:u w:val="none"/>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textRotate="1"/>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97C6A-4C17-4580-BA58-8BAE00D8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9</Pages>
  <Words>887</Words>
  <Characters>5061</Characters>
  <Application>Microsoft Office Word</Application>
  <DocSecurity>0</DocSecurity>
  <Lines>42</Lines>
  <Paragraphs>11</Paragraphs>
  <ScaleCrop>false</ScaleCrop>
  <Company>微软中国</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金晓华</dc:creator>
  <cp:lastModifiedBy>lenovo</cp:lastModifiedBy>
  <cp:revision>356</cp:revision>
  <cp:lastPrinted>2014-11-13T10:56:00Z</cp:lastPrinted>
  <dcterms:created xsi:type="dcterms:W3CDTF">2020-06-18T11:21:00Z</dcterms:created>
  <dcterms:modified xsi:type="dcterms:W3CDTF">2020-07-09T08:21:00Z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